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A8" w:rsidRPr="00C566A8" w:rsidRDefault="00C566A8" w:rsidP="00C566A8">
      <w:pPr>
        <w:pStyle w:val="1"/>
        <w:spacing w:before="65"/>
        <w:ind w:left="1674" w:right="2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Затверджено рішенням Наглядової ради № </w:t>
      </w:r>
      <w:r w:rsidR="005059C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/11/22 від </w:t>
      </w:r>
      <w:r w:rsidR="005059C3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.11.2022 </w:t>
      </w:r>
    </w:p>
    <w:p w:rsidR="00C566A8" w:rsidRDefault="00C566A8" w:rsidP="00C566A8">
      <w:pPr>
        <w:pStyle w:val="1"/>
        <w:spacing w:before="65"/>
        <w:ind w:left="0" w:right="1750"/>
        <w:jc w:val="left"/>
        <w:rPr>
          <w:rFonts w:ascii="Times New Roman" w:hAnsi="Times New Roman" w:cs="Times New Roman"/>
        </w:rPr>
      </w:pPr>
    </w:p>
    <w:p w:rsidR="00E5231B" w:rsidRPr="003E6865" w:rsidRDefault="000E5368">
      <w:pPr>
        <w:pStyle w:val="1"/>
        <w:spacing w:before="65"/>
        <w:ind w:left="1674" w:right="1750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-7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</w:p>
    <w:p w:rsidR="00C566A8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  <w:lang w:val="ru-RU"/>
        </w:rPr>
      </w:pPr>
      <w:r w:rsidRPr="003E6865">
        <w:rPr>
          <w:rFonts w:ascii="Times New Roman" w:hAnsi="Times New Roman" w:cs="Times New Roman"/>
          <w:b/>
          <w:sz w:val="19"/>
        </w:rPr>
        <w:t>(щодо інших питань порядку денного, крім обрання органів товариства)</w:t>
      </w:r>
      <w:r w:rsidR="00C566A8" w:rsidRPr="00C566A8">
        <w:rPr>
          <w:rFonts w:ascii="Times New Roman" w:hAnsi="Times New Roman" w:cs="Times New Roman"/>
          <w:b/>
          <w:sz w:val="19"/>
          <w:lang w:val="ru-RU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на</w:t>
      </w:r>
      <w:r w:rsidR="00C566A8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="00C566A8" w:rsidRPr="003E6865">
        <w:rPr>
          <w:rFonts w:ascii="Times New Roman" w:hAnsi="Times New Roman" w:cs="Times New Roman"/>
          <w:b/>
          <w:sz w:val="19"/>
        </w:rPr>
        <w:t>дистанційних</w:t>
      </w:r>
    </w:p>
    <w:p w:rsidR="00E5231B" w:rsidRPr="003E6865" w:rsidRDefault="000E5368" w:rsidP="00C566A8">
      <w:pPr>
        <w:spacing w:before="2"/>
        <w:ind w:right="84"/>
        <w:jc w:val="center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pacing w:val="-50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річних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Загальних</w:t>
      </w:r>
      <w:r w:rsidRPr="003E6865">
        <w:rPr>
          <w:rFonts w:ascii="Times New Roman" w:hAnsi="Times New Roman" w:cs="Times New Roman"/>
          <w:b/>
          <w:spacing w:val="-2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зборах</w:t>
      </w:r>
      <w:r w:rsidRPr="003E6865">
        <w:rPr>
          <w:rFonts w:ascii="Times New Roman" w:hAnsi="Times New Roman" w:cs="Times New Roman"/>
          <w:b/>
          <w:spacing w:val="5"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>акціонерів</w:t>
      </w:r>
      <w:r w:rsidR="00C566A8">
        <w:rPr>
          <w:rFonts w:ascii="Times New Roman" w:hAnsi="Times New Roman" w:cs="Times New Roman"/>
          <w:b/>
          <w:sz w:val="19"/>
        </w:rPr>
        <w:t xml:space="preserve"> </w:t>
      </w:r>
      <w:r w:rsidR="00056B6B" w:rsidRPr="003E6865">
        <w:rPr>
          <w:rFonts w:ascii="Times New Roman" w:hAnsi="Times New Roman" w:cs="Times New Roman"/>
          <w:b/>
          <w:sz w:val="19"/>
        </w:rPr>
        <w:t xml:space="preserve">Приватного акціонерного товариства «Акціонерна компанія «Київводоканал» </w:t>
      </w:r>
      <w:r w:rsidRPr="003E6865">
        <w:rPr>
          <w:rFonts w:ascii="Times New Roman" w:hAnsi="Times New Roman" w:cs="Times New Roman"/>
          <w:b/>
          <w:sz w:val="19"/>
        </w:rPr>
        <w:t>,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ідентифікаційний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код</w:t>
      </w:r>
      <w:r w:rsidRPr="003E6865">
        <w:rPr>
          <w:rFonts w:ascii="Times New Roman" w:hAnsi="Times New Roman" w:cs="Times New Roman"/>
          <w:b/>
          <w:spacing w:val="-3"/>
          <w:sz w:val="19"/>
        </w:rPr>
        <w:t xml:space="preserve"> </w:t>
      </w:r>
      <w:r w:rsidR="001E0119">
        <w:rPr>
          <w:rFonts w:ascii="Times New Roman" w:hAnsi="Times New Roman" w:cs="Times New Roman"/>
          <w:b/>
          <w:spacing w:val="-3"/>
          <w:sz w:val="19"/>
        </w:rPr>
        <w:t>0</w:t>
      </w:r>
      <w:r w:rsidR="00056B6B" w:rsidRPr="003E6865">
        <w:rPr>
          <w:rFonts w:ascii="Times New Roman" w:hAnsi="Times New Roman" w:cs="Times New Roman"/>
          <w:b/>
          <w:sz w:val="19"/>
        </w:rPr>
        <w:t>3327664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(надалі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–</w:t>
      </w:r>
      <w:r w:rsidRPr="003E6865">
        <w:rPr>
          <w:rFonts w:ascii="Times New Roman" w:hAnsi="Times New Roman" w:cs="Times New Roman"/>
          <w:b/>
          <w:spacing w:val="-4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Товариство)</w:t>
      </w:r>
    </w:p>
    <w:p w:rsidR="00E5231B" w:rsidRPr="003E6865" w:rsidRDefault="00E5231B">
      <w:pPr>
        <w:pStyle w:val="a3"/>
        <w:spacing w:before="5"/>
        <w:rPr>
          <w:rFonts w:ascii="Times New Roman" w:hAnsi="Times New Roman" w:cs="Times New Roman"/>
          <w:b/>
        </w:rPr>
      </w:pPr>
    </w:p>
    <w:p w:rsidR="00E5231B" w:rsidRPr="003E6865" w:rsidRDefault="000E5368" w:rsidP="00E22281">
      <w:pPr>
        <w:pStyle w:val="a3"/>
        <w:ind w:right="84"/>
        <w:jc w:val="center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Дата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проведення</w:t>
      </w:r>
      <w:r w:rsidRPr="003E6865">
        <w:rPr>
          <w:rFonts w:ascii="Times New Roman" w:hAnsi="Times New Roman" w:cs="Times New Roman"/>
          <w:spacing w:val="-10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-11"/>
        </w:rPr>
        <w:t xml:space="preserve"> </w:t>
      </w:r>
      <w:r w:rsidRPr="003E6865">
        <w:rPr>
          <w:rFonts w:ascii="Times New Roman" w:hAnsi="Times New Roman" w:cs="Times New Roman"/>
        </w:rPr>
        <w:t>зборів:</w:t>
      </w:r>
      <w:r w:rsidRPr="003E6865">
        <w:rPr>
          <w:rFonts w:ascii="Times New Roman" w:hAnsi="Times New Roman" w:cs="Times New Roman"/>
          <w:spacing w:val="-9"/>
        </w:rPr>
        <w:t xml:space="preserve"> </w:t>
      </w:r>
      <w:r w:rsidR="00056B6B" w:rsidRPr="003E6865">
        <w:rPr>
          <w:rFonts w:ascii="Times New Roman" w:hAnsi="Times New Roman" w:cs="Times New Roman"/>
          <w:spacing w:val="-9"/>
        </w:rPr>
        <w:t>1</w:t>
      </w:r>
      <w:r w:rsidR="00FB4084" w:rsidRPr="00C566A8">
        <w:rPr>
          <w:rFonts w:ascii="Times New Roman" w:hAnsi="Times New Roman" w:cs="Times New Roman"/>
          <w:spacing w:val="-9"/>
          <w:lang w:val="ru-RU"/>
        </w:rPr>
        <w:t>5</w:t>
      </w:r>
      <w:r w:rsidRPr="003E6865">
        <w:rPr>
          <w:rFonts w:ascii="Times New Roman" w:hAnsi="Times New Roman" w:cs="Times New Roman"/>
        </w:rPr>
        <w:t>.12.2022</w:t>
      </w:r>
      <w:r w:rsidR="00E22281">
        <w:rPr>
          <w:rFonts w:ascii="Times New Roman" w:hAnsi="Times New Roman" w:cs="Times New Roman"/>
        </w:rPr>
        <w:t xml:space="preserve"> (</w:t>
      </w:r>
      <w:r w:rsidR="00B87E7B">
        <w:rPr>
          <w:rFonts w:ascii="Times New Roman" w:hAnsi="Times New Roman" w:cs="Times New Roman"/>
        </w:rPr>
        <w:t>завершення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о</w:t>
      </w:r>
      <w:r w:rsidRPr="003E6865">
        <w:rPr>
          <w:rFonts w:ascii="Times New Roman" w:hAnsi="Times New Roman" w:cs="Times New Roman"/>
          <w:spacing w:val="-3"/>
        </w:rPr>
        <w:t xml:space="preserve"> </w:t>
      </w:r>
      <w:r w:rsidRPr="003E6865">
        <w:rPr>
          <w:rFonts w:ascii="Times New Roman" w:hAnsi="Times New Roman" w:cs="Times New Roman"/>
        </w:rPr>
        <w:t>18</w:t>
      </w:r>
      <w:r w:rsidRPr="003E6865">
        <w:rPr>
          <w:rFonts w:ascii="Times New Roman" w:hAnsi="Times New Roman" w:cs="Times New Roman"/>
          <w:spacing w:val="-3"/>
        </w:rPr>
        <w:t xml:space="preserve"> </w:t>
      </w:r>
      <w:r w:rsidRPr="003E6865">
        <w:rPr>
          <w:rFonts w:ascii="Times New Roman" w:hAnsi="Times New Roman" w:cs="Times New Roman"/>
        </w:rPr>
        <w:t>год.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00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Pr="003E6865">
        <w:rPr>
          <w:rFonts w:ascii="Times New Roman" w:hAnsi="Times New Roman" w:cs="Times New Roman"/>
        </w:rPr>
        <w:t>хв.</w:t>
      </w:r>
      <w:r w:rsidRPr="003E6865">
        <w:rPr>
          <w:rFonts w:ascii="Times New Roman" w:hAnsi="Times New Roman" w:cs="Times New Roman"/>
          <w:spacing w:val="-3"/>
        </w:rPr>
        <w:t xml:space="preserve"> </w:t>
      </w:r>
      <w:r w:rsidR="00056B6B" w:rsidRPr="003E6865">
        <w:rPr>
          <w:rFonts w:ascii="Times New Roman" w:hAnsi="Times New Roman" w:cs="Times New Roman"/>
          <w:spacing w:val="-3"/>
        </w:rPr>
        <w:t>1</w:t>
      </w:r>
      <w:r w:rsidR="00FB4084" w:rsidRPr="00C566A8">
        <w:rPr>
          <w:rFonts w:ascii="Times New Roman" w:hAnsi="Times New Roman" w:cs="Times New Roman"/>
          <w:spacing w:val="-3"/>
          <w:lang w:val="ru-RU"/>
        </w:rPr>
        <w:t>5</w:t>
      </w:r>
      <w:r w:rsidRPr="003E6865">
        <w:rPr>
          <w:rFonts w:ascii="Times New Roman" w:hAnsi="Times New Roman" w:cs="Times New Roman"/>
        </w:rPr>
        <w:t>.12.2022</w:t>
      </w:r>
      <w:r w:rsidR="00E22281">
        <w:rPr>
          <w:rFonts w:ascii="Times New Roman" w:hAnsi="Times New Roman" w:cs="Times New Roman"/>
        </w:rPr>
        <w:t>)</w:t>
      </w:r>
    </w:p>
    <w:p w:rsidR="00E5231B" w:rsidRPr="003E6865" w:rsidRDefault="00E5231B">
      <w:pPr>
        <w:pStyle w:val="a3"/>
        <w:spacing w:before="10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60"/>
        </w:trPr>
        <w:tc>
          <w:tcPr>
            <w:tcW w:w="4964" w:type="dxa"/>
          </w:tcPr>
          <w:p w:rsidR="00E5231B" w:rsidRPr="003E6865" w:rsidRDefault="000E5368" w:rsidP="001D6499">
            <w:pPr>
              <w:pStyle w:val="TableParagraph"/>
              <w:spacing w:line="220" w:lineRule="atLeas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Дата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заповнення</w:t>
            </w:r>
            <w:r w:rsidRPr="003E6865">
              <w:rPr>
                <w:rFonts w:ascii="Times New Roman" w:hAnsi="Times New Roman" w:cs="Times New Roman"/>
                <w:spacing w:val="-1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>бюлетеня</w:t>
            </w:r>
            <w:r w:rsidRPr="003E6865">
              <w:rPr>
                <w:rFonts w:ascii="Times New Roman" w:hAnsi="Times New Roman" w:cs="Times New Roman"/>
                <w:spacing w:val="-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>акціонером</w:t>
            </w:r>
            <w:r w:rsidRPr="003E6865">
              <w:rPr>
                <w:rFonts w:ascii="Times New Roman" w:hAnsi="Times New Roman" w:cs="Times New Roman"/>
                <w:spacing w:val="-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(представником</w:t>
            </w:r>
            <w:r w:rsidRPr="003E6865">
              <w:rPr>
                <w:rFonts w:ascii="Times New Roman" w:hAnsi="Times New Roman" w:cs="Times New Roman"/>
                <w:spacing w:val="-47"/>
                <w:sz w:val="19"/>
              </w:rPr>
              <w:t xml:space="preserve"> </w:t>
            </w:r>
            <w:r w:rsidR="001D6499">
              <w:rPr>
                <w:rFonts w:ascii="Times New Roman" w:hAnsi="Times New Roman" w:cs="Times New Roman"/>
                <w:sz w:val="19"/>
              </w:rPr>
              <w:t xml:space="preserve"> акціонера</w:t>
            </w:r>
            <w:r w:rsidRPr="003E6865">
              <w:rPr>
                <w:rFonts w:ascii="Times New Roman" w:hAnsi="Times New Roman" w:cs="Times New Roman"/>
                <w:sz w:val="19"/>
              </w:rPr>
              <w:t>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pStyle w:val="1"/>
        <w:spacing w:before="95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Реквізити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71D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436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Найменування: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12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4" w:line="244" w:lineRule="auto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України)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  <w:r w:rsidR="005E3061">
              <w:rPr>
                <w:rFonts w:ascii="Times New Roman" w:hAnsi="Times New Roman" w:cs="Times New Roman"/>
                <w:sz w:val="19"/>
              </w:rPr>
              <w:t>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0E5368">
      <w:pPr>
        <w:spacing w:before="95"/>
        <w:ind w:left="212"/>
        <w:rPr>
          <w:rFonts w:ascii="Times New Roman" w:hAnsi="Times New Roman" w:cs="Times New Roman"/>
          <w:b/>
          <w:sz w:val="19"/>
        </w:rPr>
      </w:pPr>
      <w:r w:rsidRPr="003E6865">
        <w:rPr>
          <w:rFonts w:ascii="Times New Roman" w:hAnsi="Times New Roman" w:cs="Times New Roman"/>
          <w:b/>
          <w:sz w:val="19"/>
        </w:rPr>
        <w:t>Реквізити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представника</w:t>
      </w:r>
      <w:r w:rsidRPr="003E6865">
        <w:rPr>
          <w:rFonts w:ascii="Times New Roman" w:hAnsi="Times New Roman" w:cs="Times New Roman"/>
          <w:b/>
          <w:spacing w:val="-1"/>
          <w:sz w:val="19"/>
        </w:rPr>
        <w:t xml:space="preserve"> </w:t>
      </w:r>
      <w:r w:rsidR="0075171D">
        <w:rPr>
          <w:rFonts w:ascii="Times New Roman" w:hAnsi="Times New Roman" w:cs="Times New Roman"/>
          <w:b/>
          <w:sz w:val="19"/>
        </w:rPr>
        <w:t>акціонер</w:t>
      </w:r>
      <w:r w:rsidRPr="003E6865">
        <w:rPr>
          <w:rFonts w:ascii="Times New Roman" w:hAnsi="Times New Roman" w:cs="Times New Roman"/>
          <w:b/>
          <w:sz w:val="19"/>
        </w:rPr>
        <w:t>а</w:t>
      </w:r>
      <w:r w:rsidRPr="003E6865">
        <w:rPr>
          <w:rFonts w:ascii="Times New Roman" w:hAnsi="Times New Roman" w:cs="Times New Roman"/>
          <w:b/>
          <w:spacing w:val="-5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(за</w:t>
      </w:r>
      <w:r w:rsidRPr="003E6865">
        <w:rPr>
          <w:rFonts w:ascii="Times New Roman" w:hAnsi="Times New Roman" w:cs="Times New Roman"/>
          <w:b/>
          <w:spacing w:val="-6"/>
          <w:sz w:val="19"/>
        </w:rPr>
        <w:t xml:space="preserve"> </w:t>
      </w:r>
      <w:r w:rsidRPr="003E6865">
        <w:rPr>
          <w:rFonts w:ascii="Times New Roman" w:hAnsi="Times New Roman" w:cs="Times New Roman"/>
          <w:b/>
          <w:sz w:val="19"/>
        </w:rPr>
        <w:t>наявності):</w:t>
      </w: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  <w:b/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038"/>
      </w:tblGrid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 w:rsidP="00DE7CBB">
            <w:pPr>
              <w:pStyle w:val="TableParagraph"/>
              <w:spacing w:line="218" w:lineRule="exact"/>
              <w:ind w:right="96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Найменування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ПІБ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фізичної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-50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уповноваженої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особи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>юридичної</w:t>
            </w:r>
            <w:r w:rsidRPr="003E6865">
              <w:rPr>
                <w:rFonts w:ascii="Times New Roman" w:hAnsi="Times New Roman" w:cs="Times New Roman"/>
                <w:spacing w:val="1"/>
                <w:w w:val="11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10"/>
                <w:sz w:val="19"/>
              </w:rPr>
              <w:t xml:space="preserve">особи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>–</w:t>
            </w:r>
            <w:r w:rsidRPr="003E6865">
              <w:rPr>
                <w:rFonts w:ascii="Times New Roman" w:hAnsi="Times New Roman" w:cs="Times New Roman"/>
                <w:spacing w:val="1"/>
                <w:w w:val="160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представника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="00DE7CBB">
              <w:rPr>
                <w:rFonts w:ascii="Times New Roman" w:hAnsi="Times New Roman" w:cs="Times New Roman"/>
                <w:w w:val="105"/>
                <w:sz w:val="19"/>
              </w:rPr>
              <w:t>акціонера</w:t>
            </w:r>
            <w:bookmarkStart w:id="0" w:name="_GoBack"/>
            <w:bookmarkEnd w:id="0"/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-8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наявності):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 w:rsidTr="005E3061">
        <w:trPr>
          <w:trHeight w:val="1371"/>
        </w:trPr>
        <w:tc>
          <w:tcPr>
            <w:tcW w:w="4964" w:type="dxa"/>
          </w:tcPr>
          <w:p w:rsidR="00E5231B" w:rsidRPr="003E6865" w:rsidRDefault="000E5368" w:rsidP="005E3061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Реєстраційний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номер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облікової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картки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платника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податків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наявності)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Код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ЄДРПОУ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(для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юридичних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осіб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sz w:val="19"/>
              </w:rPr>
              <w:t>резидентів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України)/або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ІКЮО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(ідентифікаційний код з торговельного, судового або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банківського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реєстру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країни,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офіційно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зареєстрований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іноземний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суб’єкт</w:t>
            </w:r>
            <w:r w:rsidRPr="003E6865">
              <w:rPr>
                <w:rFonts w:ascii="Times New Roman" w:hAnsi="Times New Roman" w:cs="Times New Roman"/>
                <w:spacing w:val="2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господарської</w:t>
            </w:r>
            <w:r w:rsidR="005E3061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діяльності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654"/>
        </w:trPr>
        <w:tc>
          <w:tcPr>
            <w:tcW w:w="4964" w:type="dxa"/>
          </w:tcPr>
          <w:p w:rsidR="00E5231B" w:rsidRPr="003E6865" w:rsidRDefault="000E5368">
            <w:pPr>
              <w:pStyle w:val="TableParagraph"/>
              <w:spacing w:line="218" w:lineRule="exact"/>
              <w:ind w:right="9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Дані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документа,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посвідчує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особу,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(назва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 xml:space="preserve">документа, номер (та за наявності </w:t>
            </w:r>
            <w:r w:rsidRPr="003E6865">
              <w:rPr>
                <w:rFonts w:ascii="Times New Roman" w:hAnsi="Times New Roman" w:cs="Times New Roman"/>
                <w:w w:val="160"/>
                <w:sz w:val="19"/>
              </w:rPr>
              <w:t xml:space="preserve">–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серія), дата</w:t>
            </w:r>
            <w:r w:rsidRPr="003E6865">
              <w:rPr>
                <w:rFonts w:ascii="Times New Roman" w:hAnsi="Times New Roman" w:cs="Times New Roman"/>
                <w:spacing w:val="1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видачі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та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орган,</w:t>
            </w:r>
            <w:r w:rsidRPr="003E6865">
              <w:rPr>
                <w:rFonts w:ascii="Times New Roman" w:hAnsi="Times New Roman" w:cs="Times New Roman"/>
                <w:spacing w:val="-7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spacing w:val="-6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видав</w:t>
            </w:r>
            <w:r w:rsidRPr="003E6865">
              <w:rPr>
                <w:rFonts w:ascii="Times New Roman" w:hAnsi="Times New Roman" w:cs="Times New Roman"/>
                <w:spacing w:val="-4"/>
                <w:w w:val="105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документ)</w:t>
            </w:r>
          </w:p>
        </w:tc>
        <w:tc>
          <w:tcPr>
            <w:tcW w:w="5038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rPr>
          <w:rFonts w:ascii="Times New Roman" w:hAnsi="Times New Roman" w:cs="Times New Roman"/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5002"/>
      </w:tblGrid>
      <w:tr w:rsidR="00E5231B" w:rsidRPr="003E6865">
        <w:trPr>
          <w:trHeight w:val="654"/>
        </w:trPr>
        <w:tc>
          <w:tcPr>
            <w:tcW w:w="5000" w:type="dxa"/>
          </w:tcPr>
          <w:p w:rsidR="00E5231B" w:rsidRPr="003E6865" w:rsidRDefault="00E5231B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18"/>
              </w:rPr>
            </w:pPr>
          </w:p>
          <w:p w:rsidR="00E5231B" w:rsidRPr="003E6865" w:rsidRDefault="000E5368" w:rsidP="00885897">
            <w:pPr>
              <w:pStyle w:val="TableParagraph"/>
              <w:ind w:left="160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Кількість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голосів,</w:t>
            </w:r>
            <w:r w:rsidRPr="003E6865">
              <w:rPr>
                <w:rFonts w:ascii="Times New Roman" w:hAnsi="Times New Roman" w:cs="Times New Roman"/>
                <w:b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що</w:t>
            </w:r>
            <w:r w:rsidRPr="003E6865">
              <w:rPr>
                <w:rFonts w:ascii="Times New Roman" w:hAnsi="Times New Roman" w:cs="Times New Roman"/>
                <w:b/>
                <w:spacing w:val="-6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 xml:space="preserve">належать </w:t>
            </w:r>
            <w:r w:rsidR="00885897">
              <w:rPr>
                <w:rFonts w:ascii="Times New Roman" w:hAnsi="Times New Roman" w:cs="Times New Roman"/>
                <w:b/>
                <w:sz w:val="19"/>
              </w:rPr>
              <w:t>акціонеру</w:t>
            </w:r>
            <w:r w:rsidRPr="003E6865">
              <w:rPr>
                <w:rFonts w:ascii="Times New Roman" w:hAnsi="Times New Roman" w:cs="Times New Roman"/>
                <w:b/>
                <w:sz w:val="19"/>
              </w:rPr>
              <w:t>:</w:t>
            </w:r>
          </w:p>
        </w:tc>
        <w:tc>
          <w:tcPr>
            <w:tcW w:w="5002" w:type="dxa"/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27"/>
        </w:rPr>
      </w:pPr>
    </w:p>
    <w:p w:rsidR="00E5231B" w:rsidRPr="003E6865" w:rsidRDefault="000E5368">
      <w:pPr>
        <w:pStyle w:val="1"/>
        <w:jc w:val="left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Питання,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винесені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голосування:</w:t>
      </w:r>
    </w:p>
    <w:p w:rsidR="00E5231B" w:rsidRPr="003E6865" w:rsidRDefault="00E5231B">
      <w:pPr>
        <w:pStyle w:val="a3"/>
        <w:spacing w:before="3"/>
        <w:rPr>
          <w:rFonts w:ascii="Times New Roman" w:hAnsi="Times New Roman" w:cs="Times New Roman"/>
          <w:b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483"/>
        <w:gridCol w:w="1529"/>
        <w:gridCol w:w="485"/>
        <w:gridCol w:w="1641"/>
        <w:gridCol w:w="489"/>
        <w:gridCol w:w="2064"/>
      </w:tblGrid>
      <w:tr w:rsidR="00E5231B" w:rsidRPr="003E6865">
        <w:trPr>
          <w:trHeight w:val="436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spacing w:before="2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7"/>
          </w:tcPr>
          <w:p w:rsidR="00E5231B" w:rsidRPr="003E6865" w:rsidRDefault="00C4636B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Розгляд звіту Наглядової ради Товариства за 2021 рік, та прийняття рішення за наслідками його розгляду</w:t>
            </w:r>
            <w:r w:rsidR="000E5368" w:rsidRPr="003E6865">
              <w:rPr>
                <w:rFonts w:ascii="Times New Roman" w:hAnsi="Times New Roman" w:cs="Times New Roman"/>
                <w:b/>
                <w:sz w:val="19"/>
              </w:rPr>
              <w:t>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</w:tcPr>
          <w:p w:rsidR="00E5231B" w:rsidRPr="003E6865" w:rsidRDefault="000E5368">
            <w:pPr>
              <w:pStyle w:val="TableParagraph"/>
              <w:tabs>
                <w:tab w:val="left" w:pos="1031"/>
                <w:tab w:val="left" w:pos="2050"/>
                <w:tab w:val="left" w:pos="2436"/>
              </w:tabs>
              <w:spacing w:before="2" w:line="244" w:lineRule="auto"/>
              <w:ind w:right="9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з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 денного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1:</w:t>
            </w:r>
          </w:p>
        </w:tc>
        <w:tc>
          <w:tcPr>
            <w:tcW w:w="6804" w:type="dxa"/>
            <w:gridSpan w:val="7"/>
          </w:tcPr>
          <w:p w:rsidR="00E5231B" w:rsidRPr="003E6865" w:rsidRDefault="000E5368" w:rsidP="00C4636B">
            <w:pPr>
              <w:pStyle w:val="TableParagraph"/>
              <w:spacing w:before="2" w:line="244" w:lineRule="auto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Затвердити</w:t>
            </w:r>
            <w:r w:rsidRPr="003E6865">
              <w:rPr>
                <w:rFonts w:ascii="Times New Roman" w:hAnsi="Times New Roman" w:cs="Times New Roman"/>
                <w:spacing w:val="2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звіт</w:t>
            </w:r>
            <w:r w:rsidRPr="003E6865">
              <w:rPr>
                <w:rFonts w:ascii="Times New Roman" w:hAnsi="Times New Roman" w:cs="Times New Roman"/>
                <w:spacing w:val="23"/>
                <w:sz w:val="19"/>
              </w:rPr>
              <w:t xml:space="preserve"> </w:t>
            </w:r>
            <w:r w:rsidR="00C4636B" w:rsidRPr="003E6865">
              <w:rPr>
                <w:rFonts w:ascii="Times New Roman" w:hAnsi="Times New Roman" w:cs="Times New Roman"/>
                <w:sz w:val="19"/>
              </w:rPr>
              <w:t>наглядової ради</w:t>
            </w:r>
            <w:r w:rsidRPr="003E6865">
              <w:rPr>
                <w:rFonts w:ascii="Times New Roman" w:hAnsi="Times New Roman" w:cs="Times New Roman"/>
                <w:spacing w:val="27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Товариства</w:t>
            </w:r>
            <w:r w:rsidRPr="003E6865">
              <w:rPr>
                <w:rFonts w:ascii="Times New Roman" w:hAnsi="Times New Roman" w:cs="Times New Roman"/>
                <w:spacing w:val="2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2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2021</w:t>
            </w:r>
            <w:r w:rsidR="00C4636B" w:rsidRPr="003E6865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рік.</w:t>
            </w:r>
          </w:p>
        </w:tc>
      </w:tr>
      <w:tr w:rsidR="00E5231B" w:rsidRPr="003E6865">
        <w:trPr>
          <w:trHeight w:val="654"/>
        </w:trPr>
        <w:tc>
          <w:tcPr>
            <w:tcW w:w="3263" w:type="dxa"/>
            <w:vMerge w:val="restart"/>
          </w:tcPr>
          <w:p w:rsidR="00E5231B" w:rsidRPr="003E6865" w:rsidRDefault="000E5368">
            <w:pPr>
              <w:pStyle w:val="TableParagraph"/>
              <w:spacing w:before="2" w:line="244" w:lineRule="auto"/>
              <w:ind w:right="97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1:</w:t>
            </w:r>
          </w:p>
        </w:tc>
        <w:tc>
          <w:tcPr>
            <w:tcW w:w="6804" w:type="dxa"/>
            <w:gridSpan w:val="7"/>
            <w:tcBorders>
              <w:bottom w:val="nil"/>
            </w:tcBorders>
          </w:tcPr>
          <w:p w:rsidR="00E5231B" w:rsidRPr="003E6865" w:rsidRDefault="000E5368" w:rsidP="003E6865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  <w:tab w:val="left" w:pos="6198"/>
              </w:tabs>
              <w:spacing w:before="2" w:line="244" w:lineRule="auto"/>
              <w:ind w:right="104"/>
              <w:jc w:val="both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  <w:r w:rsidRPr="003E6865">
              <w:rPr>
                <w:rFonts w:ascii="Times New Roman" w:hAnsi="Times New Roman" w:cs="Times New Roman"/>
                <w:i/>
                <w:sz w:val="19"/>
              </w:rPr>
              <w:t>Зробіть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позначку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 Х, або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="003E6865" w:rsidRPr="003E6865">
              <w:rPr>
                <w:rFonts w:ascii="Times New Roman" w:hAnsi="Times New Roman" w:cs="Times New Roman"/>
                <w:i/>
                <w:sz w:val="19"/>
              </w:rPr>
              <w:t xml:space="preserve">, або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+,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ab/>
              <w:t>що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засвідчує</w:t>
            </w:r>
            <w:r w:rsidR="003E6865"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pacing w:val="-2"/>
                <w:sz w:val="19"/>
              </w:rPr>
              <w:t>Ваше</w:t>
            </w:r>
            <w:r w:rsidRP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</w:t>
            </w:r>
            <w:r w:rsidR="003E6865">
              <w:rPr>
                <w:rFonts w:ascii="Times New Roman" w:hAnsi="Times New Roman" w:cs="Times New Roman"/>
                <w:i/>
                <w:spacing w:val="-48"/>
                <w:sz w:val="19"/>
              </w:rPr>
              <w:t xml:space="preserve">                                   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волевиявлення, у</w:t>
            </w:r>
            <w:r w:rsidRPr="003E6865">
              <w:rPr>
                <w:rFonts w:ascii="Times New Roman" w:hAnsi="Times New Roman" w:cs="Times New Roman"/>
                <w:i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квадраті</w:t>
            </w:r>
            <w:r w:rsidRPr="003E6865">
              <w:rPr>
                <w:rFonts w:ascii="Times New Roman" w:hAnsi="Times New Roman" w:cs="Times New Roman"/>
                <w:i/>
                <w:spacing w:val="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біля прийнятого</w:t>
            </w:r>
            <w:r w:rsidRPr="003E6865">
              <w:rPr>
                <w:rFonts w:ascii="Times New Roman" w:hAnsi="Times New Roman" w:cs="Times New Roman"/>
                <w:i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i/>
                <w:sz w:val="19"/>
              </w:rPr>
              <w:t>Вами рішення</w:t>
            </w:r>
          </w:p>
        </w:tc>
      </w:tr>
      <w:tr w:rsidR="00E5231B" w:rsidRPr="003E6865">
        <w:trPr>
          <w:trHeight w:val="443"/>
        </w:trPr>
        <w:tc>
          <w:tcPr>
            <w:tcW w:w="3263" w:type="dxa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7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7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</w:tbl>
    <w:p w:rsidR="00E5231B" w:rsidRPr="003E6865" w:rsidRDefault="00E5231B">
      <w:pPr>
        <w:pStyle w:val="a3"/>
        <w:rPr>
          <w:rFonts w:ascii="Times New Roman" w:hAnsi="Times New Roman" w:cs="Times New Roman"/>
          <w:b/>
          <w:sz w:val="20"/>
        </w:rPr>
      </w:pP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b/>
          <w:sz w:val="20"/>
        </w:rPr>
      </w:pPr>
    </w:p>
    <w:p w:rsidR="00E5231B" w:rsidRPr="003E6865" w:rsidRDefault="000E5368">
      <w:pPr>
        <w:spacing w:before="1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E5231B" w:rsidRPr="003E6865" w:rsidRDefault="000E5368">
      <w:pPr>
        <w:spacing w:before="2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</w:p>
    <w:p w:rsidR="00E5231B" w:rsidRDefault="00322B6A" w:rsidP="00322B6A">
      <w:pPr>
        <w:ind w:right="84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__________________________________________________________</w:t>
      </w:r>
    </w:p>
    <w:p w:rsidR="00322B6A" w:rsidRPr="003E6865" w:rsidRDefault="00322B6A" w:rsidP="00322B6A">
      <w:pPr>
        <w:rPr>
          <w:rFonts w:ascii="Times New Roman" w:hAnsi="Times New Roman" w:cs="Times New Roman"/>
          <w:sz w:val="18"/>
        </w:rPr>
        <w:sectPr w:rsidR="00322B6A" w:rsidRPr="003E6865" w:rsidSect="00387159">
          <w:footerReference w:type="default" r:id="rId8"/>
          <w:type w:val="continuous"/>
          <w:pgSz w:w="11910" w:h="16840"/>
          <w:pgMar w:top="568" w:right="700" w:bottom="1702" w:left="920" w:header="708" w:footer="1648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246"/>
        <w:gridCol w:w="970"/>
        <w:gridCol w:w="113"/>
        <w:gridCol w:w="483"/>
        <w:gridCol w:w="1529"/>
        <w:gridCol w:w="485"/>
        <w:gridCol w:w="1641"/>
        <w:gridCol w:w="489"/>
        <w:gridCol w:w="1340"/>
        <w:gridCol w:w="724"/>
      </w:tblGrid>
      <w:tr w:rsidR="00E5231B" w:rsidRPr="003E6865">
        <w:trPr>
          <w:trHeight w:val="217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198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lastRenderedPageBreak/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6804" w:type="dxa"/>
            <w:gridSpan w:val="8"/>
          </w:tcPr>
          <w:p w:rsidR="00E5231B" w:rsidRPr="003E6865" w:rsidRDefault="00613612">
            <w:pPr>
              <w:pStyle w:val="TableParagraph"/>
              <w:spacing w:line="198" w:lineRule="exact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Розгляд звіту Ревізійної комісії Товариства за 2021 рік, та прийняття рішення за наслідками його розгляду</w:t>
            </w:r>
          </w:p>
        </w:tc>
      </w:tr>
      <w:tr w:rsidR="00E5231B" w:rsidRPr="003E6865" w:rsidTr="002946EC">
        <w:trPr>
          <w:trHeight w:val="655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1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2: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8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29" w:right="78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E5231B" w:rsidRPr="003E6865" w:rsidRDefault="00613612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Затвердити звіт та висновки Ревізійної комісії</w:t>
            </w:r>
            <w:r w:rsidR="000E5368"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Товариства</w:t>
            </w:r>
            <w:r w:rsidR="000E5368"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за</w:t>
            </w:r>
            <w:r w:rsidR="000E5368"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2021</w:t>
            </w:r>
            <w:r w:rsidR="000E5368" w:rsidRPr="003E6865">
              <w:rPr>
                <w:rFonts w:ascii="Times New Roman" w:hAnsi="Times New Roman" w:cs="Times New Roman"/>
                <w:spacing w:val="-4"/>
                <w:sz w:val="19"/>
              </w:rPr>
              <w:t xml:space="preserve"> </w:t>
            </w:r>
            <w:r w:rsidR="000E5368" w:rsidRPr="003E6865">
              <w:rPr>
                <w:rFonts w:ascii="Times New Roman" w:hAnsi="Times New Roman" w:cs="Times New Roman"/>
                <w:sz w:val="19"/>
              </w:rPr>
              <w:t>рік.</w:t>
            </w:r>
          </w:p>
        </w:tc>
      </w:tr>
      <w:tr w:rsidR="00E5231B" w:rsidRPr="003E6865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 2: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Default="00613612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613612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</w:t>
            </w:r>
            <w:r>
              <w:rPr>
                <w:rFonts w:ascii="Times New Roman" w:hAnsi="Times New Roman" w:cs="Times New Roman"/>
                <w:i/>
                <w:sz w:val="19"/>
              </w:rPr>
              <w:t>або V, або +,</w:t>
            </w:r>
            <w:r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Ваше волевиявлення, у </w:t>
            </w:r>
            <w:r w:rsidR="00A4640C">
              <w:rPr>
                <w:rFonts w:ascii="Times New Roman" w:hAnsi="Times New Roman" w:cs="Times New Roman"/>
                <w:i/>
                <w:sz w:val="19"/>
              </w:rPr>
              <w:t>к</w:t>
            </w:r>
            <w:r w:rsidRPr="00613612">
              <w:rPr>
                <w:rFonts w:ascii="Times New Roman" w:hAnsi="Times New Roman" w:cs="Times New Roman"/>
                <w:i/>
                <w:sz w:val="19"/>
              </w:rPr>
              <w:t>вадраті біля прийнятого Вами рішення</w:t>
            </w:r>
          </w:p>
          <w:p w:rsidR="00613612" w:rsidRPr="00613612" w:rsidRDefault="00613612" w:rsidP="00613612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i/>
                <w:spacing w:val="-48"/>
                <w:sz w:val="19"/>
              </w:rPr>
            </w:pP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613612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  <w:tr w:rsidR="00E5231B" w:rsidRPr="003E6865">
        <w:trPr>
          <w:trHeight w:val="412"/>
        </w:trPr>
        <w:tc>
          <w:tcPr>
            <w:tcW w:w="10067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220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3:</w:t>
            </w:r>
          </w:p>
        </w:tc>
        <w:tc>
          <w:tcPr>
            <w:tcW w:w="6804" w:type="dxa"/>
            <w:gridSpan w:val="8"/>
          </w:tcPr>
          <w:p w:rsidR="00E5231B" w:rsidRPr="003E6865" w:rsidRDefault="00A4640C">
            <w:pPr>
              <w:pStyle w:val="TableParagraph"/>
              <w:spacing w:line="200" w:lineRule="exact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Розгляд звіту зовнішнього аудиту Товариства за 2021 рік, та прийняття рішення за наслідками його розгляду</w:t>
            </w:r>
            <w:r w:rsidR="000E5368" w:rsidRPr="003E6865">
              <w:rPr>
                <w:rFonts w:ascii="Times New Roman" w:hAnsi="Times New Roman" w:cs="Times New Roman"/>
                <w:b/>
                <w:sz w:val="19"/>
              </w:rPr>
              <w:t>.</w:t>
            </w:r>
          </w:p>
        </w:tc>
      </w:tr>
      <w:tr w:rsidR="00E5231B" w:rsidRPr="003E6865" w:rsidTr="002946EC">
        <w:trPr>
          <w:trHeight w:val="654"/>
        </w:trPr>
        <w:tc>
          <w:tcPr>
            <w:tcW w:w="2047" w:type="dxa"/>
            <w:tcBorders>
              <w:right w:val="nil"/>
            </w:tcBorders>
          </w:tcPr>
          <w:p w:rsidR="00E5231B" w:rsidRPr="003E6865" w:rsidRDefault="000E5368">
            <w:pPr>
              <w:pStyle w:val="TableParagraph"/>
              <w:tabs>
                <w:tab w:val="left" w:pos="1032"/>
              </w:tabs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</w:p>
          <w:p w:rsidR="00E5231B" w:rsidRPr="003E6865" w:rsidRDefault="000E5368">
            <w:pPr>
              <w:pStyle w:val="TableParagraph"/>
              <w:spacing w:before="3"/>
              <w:ind w:right="-15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 3: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9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91"/>
                <w:sz w:val="19"/>
              </w:rPr>
              <w:t>з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>
            <w:pPr>
              <w:pStyle w:val="TableParagraph"/>
              <w:spacing w:line="212" w:lineRule="exact"/>
              <w:ind w:left="131" w:right="77"/>
              <w:jc w:val="center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E5231B" w:rsidRPr="003E6865" w:rsidRDefault="00A4640C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Затвердити звіт та висновки зовнішнього аудиту Товариства за 2021 рік</w:t>
            </w:r>
          </w:p>
        </w:tc>
      </w:tr>
      <w:tr w:rsidR="00E5231B" w:rsidRPr="003E6865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 з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3: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Pr="00A4640C" w:rsidRDefault="00A4640C" w:rsidP="00A4640C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9"/>
                <w:tab w:val="left" w:pos="4632"/>
                <w:tab w:val="left" w:pos="5131"/>
              </w:tabs>
              <w:spacing w:line="244" w:lineRule="auto"/>
              <w:ind w:right="110"/>
              <w:jc w:val="both"/>
              <w:rPr>
                <w:rFonts w:ascii="Times New Roman" w:hAnsi="Times New Roman" w:cs="Times New Roman"/>
                <w:i/>
                <w:sz w:val="19"/>
              </w:rPr>
            </w:pPr>
            <w:r w:rsidRPr="00A4640C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A4640C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</w:t>
            </w:r>
            <w:r>
              <w:rPr>
                <w:rFonts w:ascii="Times New Roman" w:hAnsi="Times New Roman" w:cs="Times New Roman"/>
                <w:i/>
                <w:sz w:val="19"/>
              </w:rPr>
              <w:t>Ваше в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олевиявлення,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</w:t>
            </w:r>
            <w:r w:rsidRPr="00A4640C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A4640C">
            <w:pPr>
              <w:pStyle w:val="TableParagraph"/>
              <w:spacing w:line="212" w:lineRule="exact"/>
              <w:ind w:left="0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3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  <w:tr w:rsidR="00E5231B" w:rsidRPr="003E6865">
        <w:trPr>
          <w:trHeight w:val="412"/>
        </w:trPr>
        <w:tc>
          <w:tcPr>
            <w:tcW w:w="10067" w:type="dxa"/>
            <w:gridSpan w:val="11"/>
            <w:tcBorders>
              <w:top w:val="single" w:sz="8" w:space="0" w:color="000000"/>
              <w:left w:val="nil"/>
              <w:right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E5231B" w:rsidRPr="003E6865">
        <w:trPr>
          <w:trHeight w:val="436"/>
        </w:trPr>
        <w:tc>
          <w:tcPr>
            <w:tcW w:w="3263" w:type="dxa"/>
            <w:gridSpan w:val="3"/>
          </w:tcPr>
          <w:p w:rsidR="00E5231B" w:rsidRPr="003E6865" w:rsidRDefault="000E5368">
            <w:pPr>
              <w:pStyle w:val="TableParagraph"/>
              <w:spacing w:line="212" w:lineRule="exact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4:</w:t>
            </w:r>
          </w:p>
        </w:tc>
        <w:tc>
          <w:tcPr>
            <w:tcW w:w="6804" w:type="dxa"/>
            <w:gridSpan w:val="8"/>
          </w:tcPr>
          <w:p w:rsidR="00E5231B" w:rsidRPr="003E6865" w:rsidRDefault="008375AF">
            <w:pPr>
              <w:pStyle w:val="TableParagraph"/>
              <w:spacing w:line="207" w:lineRule="exact"/>
              <w:rPr>
                <w:rFonts w:ascii="Times New Roman" w:hAnsi="Times New Roman" w:cs="Times New Roman"/>
                <w:b/>
                <w:sz w:val="19"/>
              </w:rPr>
            </w:pPr>
            <w:r>
              <w:rPr>
                <w:rFonts w:ascii="Times New Roman" w:hAnsi="Times New Roman" w:cs="Times New Roman"/>
                <w:b/>
                <w:sz w:val="19"/>
              </w:rPr>
              <w:t>Затвердження річного звіту та фінансової звітності Товариства за 2021 рік, затвердження порядку розподілу прибутку Товариства за 2021 рік та визначення розміру річних дивідендів за 2021 рік</w:t>
            </w:r>
          </w:p>
        </w:tc>
      </w:tr>
      <w:tr w:rsidR="00E5231B" w:rsidRPr="003E6865" w:rsidTr="002946EC">
        <w:trPr>
          <w:trHeight w:val="1093"/>
        </w:trPr>
        <w:tc>
          <w:tcPr>
            <w:tcW w:w="2047" w:type="dxa"/>
            <w:tcBorders>
              <w:right w:val="nil"/>
            </w:tcBorders>
          </w:tcPr>
          <w:p w:rsidR="008375AF" w:rsidRPr="003E6865" w:rsidRDefault="000E5368" w:rsidP="002946EC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 w:rsidR="008375AF">
              <w:rPr>
                <w:rFonts w:ascii="Times New Roman" w:hAnsi="Times New Roman" w:cs="Times New Roman"/>
                <w:sz w:val="19"/>
              </w:rPr>
              <w:t xml:space="preserve"> № </w:t>
            </w:r>
          </w:p>
          <w:p w:rsidR="00E5231B" w:rsidRPr="003E6865" w:rsidRDefault="000E5368">
            <w:pPr>
              <w:pStyle w:val="TableParagraph"/>
              <w:spacing w:before="3"/>
              <w:ind w:right="-15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 4: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E5231B" w:rsidRPr="003E6865" w:rsidRDefault="002946EC" w:rsidP="008375AF">
            <w:pPr>
              <w:pStyle w:val="TableParagraph"/>
              <w:spacing w:line="214" w:lineRule="exact"/>
              <w:ind w:left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1 з </w:t>
            </w:r>
          </w:p>
        </w:tc>
        <w:tc>
          <w:tcPr>
            <w:tcW w:w="970" w:type="dxa"/>
            <w:tcBorders>
              <w:left w:val="nil"/>
            </w:tcBorders>
          </w:tcPr>
          <w:p w:rsidR="00E5231B" w:rsidRPr="003E6865" w:rsidRDefault="000E5368" w:rsidP="008375AF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E5231B" w:rsidRDefault="000E5368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 w:firstLine="0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w w:val="105"/>
                <w:sz w:val="19"/>
              </w:rPr>
              <w:t>Затвердити</w:t>
            </w:r>
            <w:r w:rsidR="0073168B">
              <w:rPr>
                <w:rFonts w:ascii="Times New Roman" w:hAnsi="Times New Roman" w:cs="Times New Roman"/>
                <w:w w:val="105"/>
                <w:sz w:val="19"/>
              </w:rPr>
              <w:t xml:space="preserve"> річний звіт та фінансову звітність Товариства за 2021 рік</w:t>
            </w:r>
            <w:r w:rsidRPr="003E6865">
              <w:rPr>
                <w:rFonts w:ascii="Times New Roman" w:hAnsi="Times New Roman" w:cs="Times New Roman"/>
                <w:sz w:val="19"/>
              </w:rPr>
              <w:t>.</w:t>
            </w:r>
          </w:p>
          <w:p w:rsidR="0073168B" w:rsidRDefault="0073168B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 w:firstLine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У зв’язку з військовою агресією Російської Федерації проти України та введенням воєнного стану в Україні відповідно до Указу Президента України № 64/2022 від 24.02.2022 дивіденди не нараховувати та не виплачувати.</w:t>
            </w:r>
          </w:p>
          <w:p w:rsidR="0073168B" w:rsidRPr="003E6865" w:rsidRDefault="0073168B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  <w:tab w:val="left" w:pos="1696"/>
                <w:tab w:val="left" w:pos="2365"/>
                <w:tab w:val="left" w:pos="3804"/>
                <w:tab w:val="left" w:pos="4330"/>
                <w:tab w:val="left" w:pos="5446"/>
                <w:tab w:val="left" w:pos="6376"/>
              </w:tabs>
              <w:spacing w:line="244" w:lineRule="auto"/>
              <w:ind w:right="100" w:firstLine="0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Чистий прибуток Товариства за 2021 рік спрямувати до резервного фонду Товариства.</w:t>
            </w:r>
          </w:p>
          <w:p w:rsidR="00E5231B" w:rsidRPr="003E6865" w:rsidRDefault="00E5231B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655"/>
        </w:trPr>
        <w:tc>
          <w:tcPr>
            <w:tcW w:w="3263" w:type="dxa"/>
            <w:gridSpan w:val="3"/>
            <w:vMerge w:val="restart"/>
          </w:tcPr>
          <w:p w:rsidR="00E5231B" w:rsidRPr="003E6865" w:rsidRDefault="000E5368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№ 1</w:t>
            </w:r>
            <w:r w:rsidRPr="003E6865">
              <w:rPr>
                <w:rFonts w:ascii="Times New Roman" w:hAnsi="Times New Roman" w:cs="Times New Roman"/>
                <w:sz w:val="19"/>
              </w:rPr>
              <w:t xml:space="preserve"> з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4: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Pr="003E6865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>що засвідчує Ваше волевиявлення, у</w:t>
            </w:r>
            <w:r>
              <w:rPr>
                <w:rFonts w:ascii="Times New Roman" w:hAnsi="Times New Roman" w:cs="Times New Roman"/>
                <w:i/>
                <w:sz w:val="19"/>
              </w:rPr>
              <w:t xml:space="preserve">  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квадраті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1B2D5E">
            <w:pPr>
              <w:pStyle w:val="TableParagraph"/>
              <w:spacing w:line="212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101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  <w:tr w:rsidR="002946EC" w:rsidRPr="003E6865" w:rsidTr="002946EC">
        <w:trPr>
          <w:trHeight w:val="1091"/>
        </w:trPr>
        <w:tc>
          <w:tcPr>
            <w:tcW w:w="2047" w:type="dxa"/>
            <w:tcBorders>
              <w:right w:val="nil"/>
            </w:tcBorders>
          </w:tcPr>
          <w:p w:rsidR="002946EC" w:rsidRPr="003E6865" w:rsidRDefault="002946EC" w:rsidP="002946EC">
            <w:pPr>
              <w:pStyle w:val="TableParagraph"/>
              <w:tabs>
                <w:tab w:val="left" w:pos="1031"/>
              </w:tabs>
              <w:spacing w:line="214" w:lineRule="exact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Проект</w:t>
            </w:r>
            <w:r w:rsidRPr="003E6865">
              <w:rPr>
                <w:rFonts w:ascii="Times New Roman" w:hAnsi="Times New Roman" w:cs="Times New Roman"/>
                <w:sz w:val="19"/>
              </w:rPr>
              <w:tab/>
              <w:t>рішення</w:t>
            </w:r>
            <w:r>
              <w:rPr>
                <w:rFonts w:ascii="Times New Roman" w:hAnsi="Times New Roman" w:cs="Times New Roman"/>
                <w:sz w:val="19"/>
              </w:rPr>
              <w:t xml:space="preserve"> № </w:t>
            </w:r>
          </w:p>
          <w:p w:rsidR="002946EC" w:rsidRPr="003E6865" w:rsidRDefault="002946EC" w:rsidP="002946EC">
            <w:pPr>
              <w:pStyle w:val="TableParagraph"/>
              <w:spacing w:before="3"/>
              <w:ind w:right="-15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порядку</w:t>
            </w:r>
            <w:r w:rsidRPr="003E6865">
              <w:rPr>
                <w:rFonts w:ascii="Times New Roman" w:hAnsi="Times New Roman" w:cs="Times New Roman"/>
                <w:spacing w:val="-3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</w:t>
            </w:r>
            <w:r w:rsidRPr="003E6865">
              <w:rPr>
                <w:rFonts w:ascii="Times New Roman" w:hAnsi="Times New Roman" w:cs="Times New Roman"/>
                <w:spacing w:val="-2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№ 4: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 w:rsidR="002946EC" w:rsidRDefault="002946EC" w:rsidP="002946EC">
            <w:pPr>
              <w:pStyle w:val="TableParagraph"/>
              <w:spacing w:line="214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2 з   </w:t>
            </w:r>
          </w:p>
          <w:p w:rsidR="002946EC" w:rsidRPr="003E6865" w:rsidRDefault="002946EC" w:rsidP="002946EC">
            <w:pPr>
              <w:pStyle w:val="TableParagraph"/>
              <w:spacing w:line="214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:rsidR="002946EC" w:rsidRPr="003E6865" w:rsidRDefault="002946EC" w:rsidP="002946EC">
            <w:pPr>
              <w:pStyle w:val="TableParagraph"/>
              <w:spacing w:line="214" w:lineRule="exact"/>
              <w:ind w:left="0" w:right="78"/>
              <w:jc w:val="both"/>
              <w:rPr>
                <w:rFonts w:ascii="Times New Roman" w:hAnsi="Times New Roman" w:cs="Times New Roman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питання</w:t>
            </w:r>
          </w:p>
        </w:tc>
        <w:tc>
          <w:tcPr>
            <w:tcW w:w="6804" w:type="dxa"/>
            <w:gridSpan w:val="8"/>
          </w:tcPr>
          <w:p w:rsidR="0073168B" w:rsidRDefault="0073168B" w:rsidP="0073168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4" w:lineRule="auto"/>
              <w:ind w:right="96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 xml:space="preserve">1. </w:t>
            </w:r>
            <w:r w:rsidRPr="0073168B">
              <w:rPr>
                <w:rFonts w:ascii="Times New Roman" w:hAnsi="Times New Roman" w:cs="Times New Roman"/>
                <w:sz w:val="19"/>
              </w:rPr>
              <w:t>Затвердити річний звіт та фінансову звітність Товариства за 2021 рік.</w:t>
            </w:r>
          </w:p>
          <w:p w:rsidR="0073168B" w:rsidRPr="0073168B" w:rsidRDefault="0073168B" w:rsidP="0073168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4" w:lineRule="auto"/>
              <w:ind w:right="96"/>
              <w:rPr>
                <w:rFonts w:ascii="Times New Roman" w:hAnsi="Times New Roman" w:cs="Times New Roman"/>
                <w:sz w:val="19"/>
              </w:rPr>
            </w:pPr>
            <w:r w:rsidRPr="0073168B">
              <w:rPr>
                <w:rFonts w:ascii="Times New Roman" w:hAnsi="Times New Roman" w:cs="Times New Roman"/>
                <w:sz w:val="19"/>
              </w:rPr>
              <w:t xml:space="preserve">2. </w:t>
            </w:r>
            <w:r>
              <w:rPr>
                <w:rFonts w:ascii="Times New Roman" w:hAnsi="Times New Roman" w:cs="Times New Roman"/>
                <w:sz w:val="19"/>
              </w:rPr>
              <w:t>Спрямувати 10% від чистого прибутку Товариства за 2021 рік на виплату дивідендів акціонерам Товариства, яку здійснити безпосередньо акціонерам Товариства.</w:t>
            </w:r>
          </w:p>
          <w:p w:rsidR="0073168B" w:rsidRPr="0073168B" w:rsidRDefault="0073168B" w:rsidP="0073168B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44" w:lineRule="auto"/>
              <w:ind w:right="96"/>
              <w:rPr>
                <w:rFonts w:ascii="Times New Roman" w:hAnsi="Times New Roman" w:cs="Times New Roman"/>
                <w:sz w:val="19"/>
              </w:rPr>
            </w:pPr>
            <w:r>
              <w:rPr>
                <w:rFonts w:ascii="Times New Roman" w:hAnsi="Times New Roman" w:cs="Times New Roman"/>
                <w:sz w:val="19"/>
              </w:rPr>
              <w:t>3. Решту чистого прибутку</w:t>
            </w:r>
            <w:r w:rsidRPr="0073168B">
              <w:rPr>
                <w:rFonts w:ascii="Times New Roman" w:hAnsi="Times New Roman" w:cs="Times New Roman"/>
                <w:sz w:val="19"/>
              </w:rPr>
              <w:t xml:space="preserve"> Товариства за 2021 рік спрямувати до резервного фонду Товариства.</w:t>
            </w:r>
          </w:p>
          <w:p w:rsidR="002946EC" w:rsidRPr="003E6865" w:rsidRDefault="002946EC" w:rsidP="002946EC">
            <w:pPr>
              <w:pStyle w:val="TableParagraph"/>
              <w:spacing w:line="199" w:lineRule="exact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657"/>
        </w:trPr>
        <w:tc>
          <w:tcPr>
            <w:tcW w:w="3263" w:type="dxa"/>
            <w:gridSpan w:val="3"/>
            <w:vMerge w:val="restart"/>
          </w:tcPr>
          <w:p w:rsidR="00E5231B" w:rsidRPr="002946EC" w:rsidRDefault="000E5368" w:rsidP="002946EC">
            <w:pPr>
              <w:pStyle w:val="TableParagraph"/>
              <w:spacing w:line="244" w:lineRule="auto"/>
              <w:ind w:right="99"/>
              <w:jc w:val="both"/>
              <w:rPr>
                <w:rFonts w:ascii="Times New Roman" w:hAnsi="Times New Roman" w:cs="Times New Roman"/>
                <w:spacing w:val="-48"/>
                <w:sz w:val="19"/>
              </w:rPr>
            </w:pPr>
            <w:r w:rsidRPr="003E6865">
              <w:rPr>
                <w:rFonts w:ascii="Times New Roman" w:hAnsi="Times New Roman" w:cs="Times New Roman"/>
                <w:sz w:val="19"/>
              </w:rPr>
              <w:t>Варіанти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голосування</w:t>
            </w:r>
            <w:r w:rsidRPr="003E6865">
              <w:rPr>
                <w:rFonts w:ascii="Times New Roman" w:hAnsi="Times New Roman" w:cs="Times New Roman"/>
                <w:spacing w:val="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запропонований проект рішення</w:t>
            </w:r>
            <w:r w:rsidR="002946EC">
              <w:rPr>
                <w:rFonts w:ascii="Times New Roman" w:hAnsi="Times New Roman" w:cs="Times New Roman"/>
                <w:sz w:val="19"/>
              </w:rPr>
              <w:t xml:space="preserve"> № 2 з </w:t>
            </w:r>
            <w:r w:rsidRPr="003E6865">
              <w:rPr>
                <w:rFonts w:ascii="Times New Roman" w:hAnsi="Times New Roman" w:cs="Times New Roman"/>
                <w:spacing w:val="-48"/>
                <w:sz w:val="19"/>
              </w:rPr>
              <w:t xml:space="preserve"> </w:t>
            </w:r>
            <w:r w:rsidR="002946EC">
              <w:rPr>
                <w:rFonts w:ascii="Times New Roman" w:hAnsi="Times New Roman" w:cs="Times New Roman"/>
                <w:spacing w:val="-48"/>
                <w:sz w:val="19"/>
              </w:rPr>
              <w:t xml:space="preserve">   </w:t>
            </w:r>
            <w:r w:rsidRPr="003E6865">
              <w:rPr>
                <w:rFonts w:ascii="Times New Roman" w:hAnsi="Times New Roman" w:cs="Times New Roman"/>
                <w:sz w:val="19"/>
              </w:rPr>
              <w:t>питання порядку</w:t>
            </w:r>
            <w:r w:rsidRPr="003E6865">
              <w:rPr>
                <w:rFonts w:ascii="Times New Roman" w:hAnsi="Times New Roman" w:cs="Times New Roman"/>
                <w:spacing w:val="-1"/>
                <w:sz w:val="19"/>
              </w:rPr>
              <w:t xml:space="preserve"> </w:t>
            </w:r>
            <w:r w:rsidRPr="003E6865">
              <w:rPr>
                <w:rFonts w:ascii="Times New Roman" w:hAnsi="Times New Roman" w:cs="Times New Roman"/>
                <w:sz w:val="19"/>
              </w:rPr>
              <w:t>денного №</w:t>
            </w:r>
            <w:r w:rsidRPr="003E6865">
              <w:rPr>
                <w:rFonts w:ascii="Times New Roman" w:hAnsi="Times New Roman" w:cs="Times New Roman"/>
                <w:spacing w:val="3"/>
                <w:sz w:val="19"/>
              </w:rPr>
              <w:t xml:space="preserve"> </w:t>
            </w:r>
            <w:r w:rsidR="002946EC">
              <w:rPr>
                <w:rFonts w:ascii="Times New Roman" w:hAnsi="Times New Roman" w:cs="Times New Roman"/>
                <w:sz w:val="19"/>
              </w:rPr>
              <w:t>4</w:t>
            </w:r>
            <w:r w:rsidRPr="003E6865">
              <w:rPr>
                <w:rFonts w:ascii="Times New Roman" w:hAnsi="Times New Roman" w:cs="Times New Roman"/>
                <w:sz w:val="19"/>
              </w:rPr>
              <w:t>:</w:t>
            </w:r>
          </w:p>
        </w:tc>
        <w:tc>
          <w:tcPr>
            <w:tcW w:w="6080" w:type="dxa"/>
            <w:gridSpan w:val="7"/>
            <w:tcBorders>
              <w:bottom w:val="nil"/>
              <w:right w:val="nil"/>
            </w:tcBorders>
          </w:tcPr>
          <w:p w:rsidR="00E5231B" w:rsidRPr="003E6865" w:rsidRDefault="001B2D5E" w:rsidP="001B2D5E">
            <w:pPr>
              <w:pStyle w:val="TableParagraph"/>
              <w:tabs>
                <w:tab w:val="left" w:pos="1004"/>
                <w:tab w:val="left" w:pos="2023"/>
                <w:tab w:val="left" w:pos="2922"/>
                <w:tab w:val="left" w:pos="3392"/>
                <w:tab w:val="left" w:pos="3948"/>
                <w:tab w:val="left" w:pos="4632"/>
                <w:tab w:val="left" w:pos="5131"/>
              </w:tabs>
              <w:spacing w:line="244" w:lineRule="auto"/>
              <w:ind w:right="111"/>
              <w:rPr>
                <w:rFonts w:ascii="Times New Roman" w:hAnsi="Times New Roman" w:cs="Times New Roman"/>
                <w:sz w:val="19"/>
              </w:rPr>
            </w:pPr>
            <w:r w:rsidRPr="001B2D5E">
              <w:rPr>
                <w:rFonts w:ascii="Times New Roman" w:hAnsi="Times New Roman" w:cs="Times New Roman"/>
                <w:i/>
                <w:sz w:val="19"/>
              </w:rPr>
              <w:t xml:space="preserve">Зробіть позначку Х, або </w:t>
            </w:r>
            <w:r w:rsidRPr="001B2D5E">
              <w:rPr>
                <w:rFonts w:ascii="Times New Roman" w:hAnsi="Times New Roman" w:cs="Times New Roman"/>
                <w:i/>
                <w:sz w:val="19"/>
                <w:lang w:val="en-US"/>
              </w:rPr>
              <w:t>V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, або +,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ab/>
              <w:t xml:space="preserve">що засвідчує Ваше волевиявлення, у </w:t>
            </w:r>
            <w:r>
              <w:rPr>
                <w:rFonts w:ascii="Times New Roman" w:hAnsi="Times New Roman" w:cs="Times New Roman"/>
                <w:i/>
                <w:sz w:val="19"/>
              </w:rPr>
              <w:t>к</w:t>
            </w:r>
            <w:r w:rsidRPr="001B2D5E">
              <w:rPr>
                <w:rFonts w:ascii="Times New Roman" w:hAnsi="Times New Roman" w:cs="Times New Roman"/>
                <w:i/>
                <w:sz w:val="19"/>
              </w:rPr>
              <w:t>вадраті біля прийнятого Вами рішення</w:t>
            </w:r>
          </w:p>
        </w:tc>
        <w:tc>
          <w:tcPr>
            <w:tcW w:w="724" w:type="dxa"/>
            <w:tcBorders>
              <w:left w:val="nil"/>
              <w:bottom w:val="nil"/>
            </w:tcBorders>
          </w:tcPr>
          <w:p w:rsidR="00E5231B" w:rsidRPr="003E6865" w:rsidRDefault="00E5231B" w:rsidP="001B2D5E">
            <w:pPr>
              <w:pStyle w:val="TableParagraph"/>
              <w:spacing w:line="214" w:lineRule="exact"/>
              <w:ind w:left="0"/>
              <w:jc w:val="both"/>
              <w:rPr>
                <w:rFonts w:ascii="Times New Roman" w:hAnsi="Times New Roman" w:cs="Times New Roman"/>
                <w:sz w:val="19"/>
              </w:rPr>
            </w:pPr>
          </w:p>
        </w:tc>
      </w:tr>
      <w:tr w:rsidR="00E5231B" w:rsidRPr="003E6865">
        <w:trPr>
          <w:trHeight w:val="441"/>
        </w:trPr>
        <w:tc>
          <w:tcPr>
            <w:tcW w:w="3263" w:type="dxa"/>
            <w:gridSpan w:val="3"/>
            <w:vMerge/>
            <w:tcBorders>
              <w:top w:val="nil"/>
            </w:tcBorders>
          </w:tcPr>
          <w:p w:rsidR="00E5231B" w:rsidRPr="003E6865" w:rsidRDefault="00E5231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ЗА</w:t>
            </w:r>
          </w:p>
        </w:tc>
        <w:tc>
          <w:tcPr>
            <w:tcW w:w="485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41" w:type="dxa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6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ПРОТИ</w:t>
            </w:r>
          </w:p>
        </w:tc>
        <w:tc>
          <w:tcPr>
            <w:tcW w:w="489" w:type="dxa"/>
            <w:tcBorders>
              <w:bottom w:val="single" w:sz="8" w:space="0" w:color="000000"/>
            </w:tcBorders>
          </w:tcPr>
          <w:p w:rsidR="00E5231B" w:rsidRPr="003E6865" w:rsidRDefault="00E5231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64" w:type="dxa"/>
            <w:gridSpan w:val="2"/>
            <w:tcBorders>
              <w:top w:val="nil"/>
            </w:tcBorders>
          </w:tcPr>
          <w:p w:rsidR="00E5231B" w:rsidRPr="003E6865" w:rsidRDefault="000E5368">
            <w:pPr>
              <w:pStyle w:val="TableParagraph"/>
              <w:spacing w:before="99"/>
              <w:ind w:left="108"/>
              <w:rPr>
                <w:rFonts w:ascii="Times New Roman" w:hAnsi="Times New Roman" w:cs="Times New Roman"/>
                <w:b/>
                <w:sz w:val="19"/>
              </w:rPr>
            </w:pPr>
            <w:r w:rsidRPr="003E6865">
              <w:rPr>
                <w:rFonts w:ascii="Times New Roman" w:hAnsi="Times New Roman" w:cs="Times New Roman"/>
                <w:b/>
                <w:sz w:val="19"/>
              </w:rPr>
              <w:t>УТРИМАВСЯ</w:t>
            </w:r>
          </w:p>
        </w:tc>
      </w:tr>
    </w:tbl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CB125E" w:rsidRDefault="00CB125E">
      <w:pPr>
        <w:spacing w:before="97"/>
        <w:ind w:left="212"/>
        <w:rPr>
          <w:rFonts w:ascii="Times New Roman" w:hAnsi="Times New Roman" w:cs="Times New Roman"/>
          <w:sz w:val="18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1A64B2" w:rsidRDefault="000E5368" w:rsidP="0073168B">
      <w:pPr>
        <w:spacing w:before="3"/>
        <w:ind w:left="212" w:right="225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</w:p>
    <w:p w:rsidR="001A64B2" w:rsidRDefault="001A64B2" w:rsidP="0073168B">
      <w:pPr>
        <w:ind w:right="84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</w:t>
      </w:r>
    </w:p>
    <w:p w:rsidR="0073168B" w:rsidRDefault="0073168B" w:rsidP="0073168B">
      <w:pPr>
        <w:ind w:right="84"/>
        <w:jc w:val="right"/>
        <w:rPr>
          <w:rFonts w:ascii="Times New Roman" w:hAnsi="Times New Roman" w:cs="Times New Roman"/>
          <w:sz w:val="18"/>
        </w:rPr>
      </w:pPr>
    </w:p>
    <w:p w:rsidR="0073168B" w:rsidRDefault="0073168B" w:rsidP="0073168B">
      <w:pPr>
        <w:ind w:right="84"/>
        <w:jc w:val="right"/>
        <w:rPr>
          <w:rFonts w:ascii="Times New Roman" w:hAnsi="Times New Roman" w:cs="Times New Roman"/>
          <w:sz w:val="18"/>
        </w:rPr>
      </w:pPr>
    </w:p>
    <w:p w:rsidR="00E5231B" w:rsidRPr="003E6865" w:rsidRDefault="00E5231B">
      <w:pPr>
        <w:pStyle w:val="a3"/>
        <w:spacing w:before="8"/>
        <w:rPr>
          <w:rFonts w:ascii="Times New Roman" w:hAnsi="Times New Roman" w:cs="Times New Roman"/>
        </w:rPr>
      </w:pPr>
    </w:p>
    <w:p w:rsidR="00E5231B" w:rsidRPr="003E6865" w:rsidRDefault="000E5368">
      <w:pPr>
        <w:pStyle w:val="a3"/>
        <w:spacing w:line="244" w:lineRule="auto"/>
        <w:ind w:left="212" w:right="228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для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голосування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засвідчується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одним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наступних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способів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вибором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: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34"/>
        </w:tabs>
        <w:spacing w:line="213" w:lineRule="exact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pacing w:val="-1"/>
          <w:sz w:val="19"/>
        </w:rPr>
        <w:t>за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допомогою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кваліфікованого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електронного</w:t>
      </w:r>
      <w:r w:rsidRPr="003E6865">
        <w:rPr>
          <w:rFonts w:ascii="Times New Roman" w:hAnsi="Times New Roman" w:cs="Times New Roman"/>
          <w:spacing w:val="-11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1"/>
          <w:sz w:val="19"/>
        </w:rPr>
        <w:t>підпису</w:t>
      </w:r>
      <w:r w:rsidRPr="003E6865">
        <w:rPr>
          <w:rFonts w:ascii="Times New Roman" w:hAnsi="Times New Roman" w:cs="Times New Roman"/>
          <w:spacing w:val="-9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(представника</w:t>
      </w:r>
      <w:r w:rsidRPr="003E6865">
        <w:rPr>
          <w:rFonts w:ascii="Times New Roman" w:hAnsi="Times New Roman" w:cs="Times New Roman"/>
          <w:spacing w:val="-10"/>
          <w:sz w:val="19"/>
        </w:rPr>
        <w:t xml:space="preserve"> </w:t>
      </w:r>
      <w:r w:rsidR="00751FDB">
        <w:rPr>
          <w:rFonts w:ascii="Times New Roman" w:hAnsi="Times New Roman" w:cs="Times New Roman"/>
          <w:spacing w:val="-10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);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482"/>
        </w:tabs>
        <w:spacing w:before="4" w:line="244" w:lineRule="auto"/>
        <w:ind w:left="212" w:right="219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t>нотаріально, за умови підписання бюлетеня в присутності нотаріуса або посадової особи, яка вчиняє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нотаріальні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дії;</w:t>
      </w:r>
    </w:p>
    <w:p w:rsidR="00E5231B" w:rsidRPr="003E6865" w:rsidRDefault="000E5368">
      <w:pPr>
        <w:pStyle w:val="a4"/>
        <w:numPr>
          <w:ilvl w:val="0"/>
          <w:numId w:val="1"/>
        </w:numPr>
        <w:tabs>
          <w:tab w:val="left" w:pos="542"/>
        </w:tabs>
        <w:spacing w:line="244" w:lineRule="auto"/>
        <w:ind w:left="212" w:right="221" w:firstLine="0"/>
        <w:rPr>
          <w:rFonts w:ascii="Times New Roman" w:hAnsi="Times New Roman" w:cs="Times New Roman"/>
          <w:sz w:val="19"/>
        </w:rPr>
      </w:pPr>
      <w:r w:rsidRPr="003E6865">
        <w:rPr>
          <w:rFonts w:ascii="Times New Roman" w:hAnsi="Times New Roman" w:cs="Times New Roman"/>
          <w:sz w:val="19"/>
        </w:rPr>
        <w:lastRenderedPageBreak/>
        <w:t>депозитарною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установою,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обслуговує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рахунок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в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цінних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паперах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такого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="00751FDB">
        <w:rPr>
          <w:rFonts w:ascii="Times New Roman" w:hAnsi="Times New Roman" w:cs="Times New Roman"/>
          <w:sz w:val="19"/>
        </w:rPr>
        <w:t>акціонера</w:t>
      </w:r>
      <w:r w:rsidRPr="003E6865">
        <w:rPr>
          <w:rFonts w:ascii="Times New Roman" w:hAnsi="Times New Roman" w:cs="Times New Roman"/>
          <w:sz w:val="19"/>
        </w:rPr>
        <w:t>,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на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якому</w:t>
      </w:r>
      <w:r w:rsidRPr="003E6865">
        <w:rPr>
          <w:rFonts w:ascii="Times New Roman" w:hAnsi="Times New Roman" w:cs="Times New Roman"/>
          <w:spacing w:val="1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 xml:space="preserve">обліковуються належні </w:t>
      </w:r>
      <w:r w:rsidR="00751FDB">
        <w:rPr>
          <w:rFonts w:ascii="Times New Roman" w:hAnsi="Times New Roman" w:cs="Times New Roman"/>
          <w:sz w:val="19"/>
        </w:rPr>
        <w:t>акціонеру</w:t>
      </w:r>
      <w:r w:rsidRPr="003E6865">
        <w:rPr>
          <w:rFonts w:ascii="Times New Roman" w:hAnsi="Times New Roman" w:cs="Times New Roman"/>
          <w:sz w:val="19"/>
        </w:rPr>
        <w:t xml:space="preserve"> акції товариства, за умови підписання бюлетеня в присутності уповноваженої</w:t>
      </w:r>
      <w:r w:rsidR="00751FDB">
        <w:rPr>
          <w:rFonts w:ascii="Times New Roman" w:hAnsi="Times New Roman" w:cs="Times New Roman"/>
          <w:sz w:val="19"/>
        </w:rPr>
        <w:t xml:space="preserve"> </w:t>
      </w:r>
      <w:r w:rsidRPr="003E6865">
        <w:rPr>
          <w:rFonts w:ascii="Times New Roman" w:hAnsi="Times New Roman" w:cs="Times New Roman"/>
          <w:spacing w:val="-48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особи депозитарної</w:t>
      </w:r>
      <w:r w:rsidRPr="003E6865">
        <w:rPr>
          <w:rFonts w:ascii="Times New Roman" w:hAnsi="Times New Roman" w:cs="Times New Roman"/>
          <w:spacing w:val="2"/>
          <w:sz w:val="19"/>
        </w:rPr>
        <w:t xml:space="preserve"> </w:t>
      </w:r>
      <w:r w:rsidRPr="003E6865">
        <w:rPr>
          <w:rFonts w:ascii="Times New Roman" w:hAnsi="Times New Roman" w:cs="Times New Roman"/>
          <w:sz w:val="19"/>
        </w:rPr>
        <w:t>установи.</w:t>
      </w:r>
    </w:p>
    <w:p w:rsidR="00E5231B" w:rsidRPr="003E6865" w:rsidRDefault="000E5368">
      <w:pPr>
        <w:pStyle w:val="a3"/>
        <w:spacing w:before="93" w:line="244" w:lineRule="auto"/>
        <w:ind w:left="212" w:right="223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Засвідчений бюлетень для голосування подається до депозитарної установи, яка обслуговує рахунок в цінних</w:t>
      </w:r>
      <w:r w:rsidR="00751FDB">
        <w:rPr>
          <w:rFonts w:ascii="Times New Roman" w:hAnsi="Times New Roman" w:cs="Times New Roman"/>
        </w:rPr>
        <w:t xml:space="preserve"> </w:t>
      </w:r>
      <w:r w:rsidRPr="003E6865">
        <w:rPr>
          <w:rFonts w:ascii="Times New Roman" w:hAnsi="Times New Roman" w:cs="Times New Roman"/>
          <w:spacing w:val="-48"/>
        </w:rPr>
        <w:t xml:space="preserve"> </w:t>
      </w:r>
      <w:r w:rsidRPr="003E6865">
        <w:rPr>
          <w:rFonts w:ascii="Times New Roman" w:hAnsi="Times New Roman" w:cs="Times New Roman"/>
        </w:rPr>
        <w:t xml:space="preserve">паперах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, на якому обліковуються належні </w:t>
      </w:r>
      <w:r w:rsidR="00751FDB">
        <w:rPr>
          <w:rFonts w:ascii="Times New Roman" w:hAnsi="Times New Roman" w:cs="Times New Roman"/>
        </w:rPr>
        <w:t>акціонеру</w:t>
      </w:r>
      <w:r w:rsidRPr="003E6865">
        <w:rPr>
          <w:rFonts w:ascii="Times New Roman" w:hAnsi="Times New Roman" w:cs="Times New Roman"/>
        </w:rPr>
        <w:t xml:space="preserve"> акції Товариства на дату складення переліку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акціонерів</w:t>
      </w:r>
      <w:r w:rsidRPr="003E6865">
        <w:rPr>
          <w:rFonts w:ascii="Times New Roman" w:hAnsi="Times New Roman" w:cs="Times New Roman"/>
        </w:rPr>
        <w:t>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які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мають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право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на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участь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загальних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зборах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Товариства.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Бюлетень,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був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отриманий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депозитарною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установою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після завершення часу, відведеного на голосування, вважається таким,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що не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поданий.</w:t>
      </w:r>
    </w:p>
    <w:p w:rsidR="00E5231B" w:rsidRPr="003E6865" w:rsidRDefault="00E5231B">
      <w:pPr>
        <w:pStyle w:val="a3"/>
        <w:spacing w:before="7"/>
        <w:rPr>
          <w:rFonts w:ascii="Times New Roman" w:hAnsi="Times New Roman" w:cs="Times New Roman"/>
          <w:sz w:val="27"/>
        </w:rPr>
      </w:pPr>
    </w:p>
    <w:p w:rsidR="00E5231B" w:rsidRPr="003E6865" w:rsidRDefault="000E5368">
      <w:pPr>
        <w:pStyle w:val="1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>До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уваги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-2"/>
        </w:rPr>
        <w:t xml:space="preserve"> </w:t>
      </w:r>
      <w:r w:rsidR="00751FDB">
        <w:rPr>
          <w:rFonts w:ascii="Times New Roman" w:hAnsi="Times New Roman" w:cs="Times New Roman"/>
          <w:spacing w:val="-2"/>
        </w:rPr>
        <w:t>акціонера</w:t>
      </w:r>
      <w:r w:rsidRPr="003E6865">
        <w:rPr>
          <w:rFonts w:ascii="Times New Roman" w:hAnsi="Times New Roman" w:cs="Times New Roman"/>
        </w:rPr>
        <w:t>)!</w:t>
      </w:r>
    </w:p>
    <w:p w:rsidR="00E5231B" w:rsidRPr="003E6865" w:rsidRDefault="000E5368">
      <w:pPr>
        <w:pStyle w:val="a3"/>
        <w:spacing w:before="5" w:line="244" w:lineRule="auto"/>
        <w:ind w:left="212" w:right="222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Бюлетень має бути підписаний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 із зазначенням прізвища, імені та по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 xml:space="preserve">батькові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 (представника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 xml:space="preserve">) та найменування юридичної особи у разі, якщо вона є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>.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За відсутності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таких реквізитів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і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підпису</w:t>
      </w:r>
      <w:r w:rsidRPr="003E6865">
        <w:rPr>
          <w:rFonts w:ascii="Times New Roman" w:hAnsi="Times New Roman" w:cs="Times New Roman"/>
          <w:spacing w:val="-1"/>
        </w:rPr>
        <w:t xml:space="preserve"> </w:t>
      </w:r>
      <w:r w:rsidRPr="003E6865">
        <w:rPr>
          <w:rFonts w:ascii="Times New Roman" w:hAnsi="Times New Roman" w:cs="Times New Roman"/>
        </w:rPr>
        <w:t>бюлетень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вважається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недійсним!</w:t>
      </w:r>
    </w:p>
    <w:p w:rsidR="00E5231B" w:rsidRPr="00751FDB" w:rsidRDefault="000E5368" w:rsidP="00751FDB">
      <w:pPr>
        <w:pStyle w:val="a3"/>
        <w:spacing w:line="244" w:lineRule="auto"/>
        <w:ind w:left="212" w:right="219"/>
        <w:jc w:val="both"/>
        <w:rPr>
          <w:rFonts w:ascii="Times New Roman" w:hAnsi="Times New Roman" w:cs="Times New Roman"/>
        </w:rPr>
      </w:pPr>
      <w:r w:rsidRPr="003E6865">
        <w:rPr>
          <w:rFonts w:ascii="Times New Roman" w:hAnsi="Times New Roman" w:cs="Times New Roman"/>
        </w:rPr>
        <w:t xml:space="preserve">У разі якщо бюлетень для голосування складається з кількох аркушів, </w:t>
      </w:r>
      <w:r w:rsidR="00751FDB">
        <w:rPr>
          <w:rFonts w:ascii="Times New Roman" w:hAnsi="Times New Roman" w:cs="Times New Roman"/>
        </w:rPr>
        <w:t>акціонером</w:t>
      </w:r>
      <w:r w:rsidRPr="003E6865">
        <w:rPr>
          <w:rFonts w:ascii="Times New Roman" w:hAnsi="Times New Roman" w:cs="Times New Roman"/>
        </w:rPr>
        <w:t xml:space="preserve"> (представником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Pr="003E6865">
        <w:rPr>
          <w:rFonts w:ascii="Times New Roman" w:hAnsi="Times New Roman" w:cs="Times New Roman"/>
        </w:rPr>
        <w:t>має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бути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підписаний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кожен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аркуш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(крім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випадку</w:t>
      </w:r>
      <w:r w:rsidRPr="003E6865">
        <w:rPr>
          <w:rFonts w:ascii="Times New Roman" w:hAnsi="Times New Roman" w:cs="Times New Roman"/>
          <w:spacing w:val="-4"/>
        </w:rPr>
        <w:t xml:space="preserve"> </w:t>
      </w:r>
      <w:r w:rsidRPr="003E6865">
        <w:rPr>
          <w:rFonts w:ascii="Times New Roman" w:hAnsi="Times New Roman" w:cs="Times New Roman"/>
        </w:rPr>
        <w:t>засвідчення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бюлетеня</w:t>
      </w:r>
      <w:r w:rsidRPr="003E6865">
        <w:rPr>
          <w:rFonts w:ascii="Times New Roman" w:hAnsi="Times New Roman" w:cs="Times New Roman"/>
          <w:spacing w:val="-5"/>
        </w:rPr>
        <w:t xml:space="preserve"> </w:t>
      </w:r>
      <w:r w:rsidRPr="003E6865">
        <w:rPr>
          <w:rFonts w:ascii="Times New Roman" w:hAnsi="Times New Roman" w:cs="Times New Roman"/>
        </w:rPr>
        <w:t>кваліфікованим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електронним</w:t>
      </w:r>
      <w:r w:rsidRPr="003E6865">
        <w:rPr>
          <w:rFonts w:ascii="Times New Roman" w:hAnsi="Times New Roman" w:cs="Times New Roman"/>
          <w:spacing w:val="-6"/>
        </w:rPr>
        <w:t xml:space="preserve"> </w:t>
      </w:r>
      <w:r w:rsidRPr="003E6865">
        <w:rPr>
          <w:rFonts w:ascii="Times New Roman" w:hAnsi="Times New Roman" w:cs="Times New Roman"/>
        </w:rPr>
        <w:t>підписом</w:t>
      </w:r>
      <w:r w:rsidRPr="003E6865">
        <w:rPr>
          <w:rFonts w:ascii="Times New Roman" w:hAnsi="Times New Roman" w:cs="Times New Roman"/>
          <w:spacing w:val="1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Pr="003E6865">
        <w:rPr>
          <w:rFonts w:ascii="Times New Roman" w:hAnsi="Times New Roman" w:cs="Times New Roman"/>
        </w:rPr>
        <w:t>(представника</w:t>
      </w:r>
      <w:r w:rsidRPr="003E6865">
        <w:rPr>
          <w:rFonts w:ascii="Times New Roman" w:hAnsi="Times New Roman" w:cs="Times New Roman"/>
          <w:spacing w:val="2"/>
        </w:rPr>
        <w:t xml:space="preserve"> </w:t>
      </w:r>
      <w:r w:rsidR="00751FDB">
        <w:rPr>
          <w:rFonts w:ascii="Times New Roman" w:hAnsi="Times New Roman" w:cs="Times New Roman"/>
        </w:rPr>
        <w:t>акціонера</w:t>
      </w:r>
      <w:r w:rsidRPr="003E6865">
        <w:rPr>
          <w:rFonts w:ascii="Times New Roman" w:hAnsi="Times New Roman" w:cs="Times New Roman"/>
        </w:rPr>
        <w:t>)).</w:t>
      </w:r>
    </w:p>
    <w:p w:rsidR="00E5231B" w:rsidRPr="003E6865" w:rsidRDefault="00E5231B">
      <w:pPr>
        <w:pStyle w:val="a3"/>
        <w:spacing w:before="2"/>
        <w:rPr>
          <w:rFonts w:ascii="Times New Roman" w:hAnsi="Times New Roman" w:cs="Times New Roman"/>
          <w:sz w:val="20"/>
        </w:rPr>
      </w:pPr>
    </w:p>
    <w:p w:rsidR="00E5231B" w:rsidRPr="003E6865" w:rsidRDefault="000E5368">
      <w:pPr>
        <w:spacing w:before="97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ПІБ/найменування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юридичної</w:t>
      </w:r>
      <w:r w:rsidRPr="003E6865">
        <w:rPr>
          <w:rFonts w:ascii="Times New Roman" w:hAnsi="Times New Roman" w:cs="Times New Roman"/>
          <w:spacing w:val="-2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особи</w:t>
      </w:r>
    </w:p>
    <w:p w:rsidR="00BF75F8" w:rsidRDefault="000E5368" w:rsidP="00751FDB">
      <w:pPr>
        <w:spacing w:before="3"/>
        <w:ind w:left="212"/>
        <w:rPr>
          <w:rFonts w:ascii="Times New Roman" w:hAnsi="Times New Roman" w:cs="Times New Roman"/>
          <w:sz w:val="18"/>
        </w:rPr>
      </w:pPr>
      <w:r w:rsidRPr="003E6865">
        <w:rPr>
          <w:rFonts w:ascii="Times New Roman" w:hAnsi="Times New Roman" w:cs="Times New Roman"/>
          <w:sz w:val="18"/>
        </w:rPr>
        <w:t>та</w:t>
      </w:r>
      <w:r w:rsidRPr="003E6865">
        <w:rPr>
          <w:rFonts w:ascii="Times New Roman" w:hAnsi="Times New Roman" w:cs="Times New Roman"/>
          <w:spacing w:val="-8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підпис</w:t>
      </w:r>
      <w:r w:rsidRPr="003E6865">
        <w:rPr>
          <w:rFonts w:ascii="Times New Roman" w:hAnsi="Times New Roman" w:cs="Times New Roman"/>
          <w:spacing w:val="-6"/>
          <w:sz w:val="18"/>
        </w:rPr>
        <w:t xml:space="preserve"> </w:t>
      </w:r>
      <w:r w:rsidR="00A97578">
        <w:rPr>
          <w:rFonts w:ascii="Times New Roman" w:hAnsi="Times New Roman" w:cs="Times New Roman"/>
          <w:sz w:val="18"/>
        </w:rPr>
        <w:t>акціонер</w:t>
      </w:r>
      <w:r w:rsidRPr="003E6865">
        <w:rPr>
          <w:rFonts w:ascii="Times New Roman" w:hAnsi="Times New Roman" w:cs="Times New Roman"/>
          <w:sz w:val="18"/>
        </w:rPr>
        <w:t>а</w:t>
      </w:r>
      <w:r w:rsidRPr="003E6865">
        <w:rPr>
          <w:rFonts w:ascii="Times New Roman" w:hAnsi="Times New Roman" w:cs="Times New Roman"/>
          <w:spacing w:val="-7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(його</w:t>
      </w:r>
      <w:r w:rsidRPr="003E6865">
        <w:rPr>
          <w:rFonts w:ascii="Times New Roman" w:hAnsi="Times New Roman" w:cs="Times New Roman"/>
          <w:spacing w:val="-9"/>
          <w:sz w:val="18"/>
        </w:rPr>
        <w:t xml:space="preserve"> </w:t>
      </w:r>
      <w:r w:rsidRPr="003E6865">
        <w:rPr>
          <w:rFonts w:ascii="Times New Roman" w:hAnsi="Times New Roman" w:cs="Times New Roman"/>
          <w:sz w:val="18"/>
        </w:rPr>
        <w:t>представника)</w:t>
      </w:r>
    </w:p>
    <w:p w:rsidR="00BF75F8" w:rsidRPr="003E6865" w:rsidRDefault="00BF75F8" w:rsidP="00BF75F8">
      <w:pPr>
        <w:spacing w:before="3"/>
        <w:ind w:left="212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_______________________________________________________</w:t>
      </w:r>
    </w:p>
    <w:sectPr w:rsidR="00BF75F8" w:rsidRPr="003E6865">
      <w:pgSz w:w="11910" w:h="16840"/>
      <w:pgMar w:top="1100" w:right="700" w:bottom="1840" w:left="920" w:header="0" w:footer="1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2A" w:rsidRDefault="009B772A">
      <w:r>
        <w:separator/>
      </w:r>
    </w:p>
  </w:endnote>
  <w:endnote w:type="continuationSeparator" w:id="0">
    <w:p w:rsidR="009B772A" w:rsidRDefault="009B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B" w:rsidRDefault="006E6B3D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9779000</wp:posOffset>
              </wp:positionV>
              <wp:extent cx="577850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20" w:right="5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Бюлетень для голосування з питань порядку денного на дистанційних річних загальних зборах 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 xml:space="preserve">акціонерів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П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р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АТ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«</w:t>
                          </w:r>
                          <w:r w:rsidR="001A64B2">
                            <w:rPr>
                              <w:rFonts w:ascii="Arial" w:hAnsi="Arial"/>
                              <w:i/>
                              <w:sz w:val="18"/>
                            </w:rPr>
                            <w:t>АК «Київводоканал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»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1A64B2">
                            <w:rPr>
                              <w:rFonts w:ascii="Arial" w:hAnsi="Arial"/>
                              <w:i/>
                              <w:spacing w:val="-2"/>
                              <w:sz w:val="18"/>
                            </w:rPr>
                            <w:t>15</w:t>
                          </w:r>
                          <w:r>
                            <w:rPr>
                              <w:rFonts w:ascii="Arial" w:hAnsi="Arial"/>
                              <w:i/>
                              <w:sz w:val="18"/>
                            </w:rPr>
                            <w:t>.12.2022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70pt;width:455pt;height:22.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7Ag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20" w:right="5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i/>
                        <w:sz w:val="18"/>
                      </w:rPr>
                      <w:t xml:space="preserve">Бюлетень для голосування з питань порядку денного на дистанційних річних загальних зборах 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 xml:space="preserve">акціонерів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П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р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АТ</w:t>
                    </w:r>
                    <w:r>
                      <w:rPr>
                        <w:rFonts w:ascii="Arial" w:hAnsi="Arial"/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«</w:t>
                    </w:r>
                    <w:r w:rsidR="001A64B2">
                      <w:rPr>
                        <w:rFonts w:ascii="Arial" w:hAnsi="Arial"/>
                        <w:i/>
                        <w:sz w:val="18"/>
                      </w:rPr>
                      <w:t>АК «Київводоканал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»</w:t>
                    </w:r>
                    <w:r>
                      <w:rPr>
                        <w:rFonts w:ascii="Arial" w:hAnsi="Arial"/>
                        <w:i/>
                        <w:spacing w:val="-2"/>
                        <w:sz w:val="18"/>
                      </w:rPr>
                      <w:t xml:space="preserve"> </w:t>
                    </w:r>
                    <w:r w:rsidR="001A64B2">
                      <w:rPr>
                        <w:rFonts w:ascii="Arial" w:hAnsi="Arial"/>
                        <w:i/>
                        <w:spacing w:val="-2"/>
                        <w:sz w:val="18"/>
                      </w:rPr>
                      <w:t>15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.12.2022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6812280</wp:posOffset>
              </wp:positionH>
              <wp:positionV relativeFrom="page">
                <wp:posOffset>10042525</wp:posOffset>
              </wp:positionV>
              <wp:extent cx="1403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1B" w:rsidRDefault="000E5368">
                          <w:pPr>
                            <w:spacing w:before="14"/>
                            <w:ind w:left="6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7CBB">
                            <w:rPr>
                              <w:rFonts w:ascii="Arial"/>
                              <w:i/>
                              <w:noProof/>
                              <w:w w:val="99"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6.4pt;margin-top:790.75pt;width:11.05pt;height:12.1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00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" filled="f" stroked="f">
              <v:textbox inset="0,0,0,0">
                <w:txbxContent>
                  <w:p w:rsidR="00E5231B" w:rsidRDefault="000E5368">
                    <w:pPr>
                      <w:spacing w:before="14"/>
                      <w:ind w:left="60"/>
                      <w:rPr>
                        <w:rFonts w:ascii="Arial"/>
                        <w:i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i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E7CBB">
                      <w:rPr>
                        <w:rFonts w:ascii="Arial"/>
                        <w:i/>
                        <w:noProof/>
                        <w:w w:val="99"/>
                        <w:sz w:val="1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2A" w:rsidRDefault="009B772A">
      <w:r>
        <w:separator/>
      </w:r>
    </w:p>
  </w:footnote>
  <w:footnote w:type="continuationSeparator" w:id="0">
    <w:p w:rsidR="009B772A" w:rsidRDefault="009B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64546"/>
    <w:multiLevelType w:val="hybridMultilevel"/>
    <w:tmpl w:val="965264B4"/>
    <w:lvl w:ilvl="0" w:tplc="BE704332">
      <w:start w:val="1"/>
      <w:numFmt w:val="decimal"/>
      <w:lvlText w:val="%1."/>
      <w:lvlJc w:val="left"/>
      <w:pPr>
        <w:ind w:left="85" w:hanging="370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24260986">
      <w:numFmt w:val="bullet"/>
      <w:lvlText w:val="•"/>
      <w:lvlJc w:val="left"/>
      <w:pPr>
        <w:ind w:left="751" w:hanging="370"/>
      </w:pPr>
      <w:rPr>
        <w:rFonts w:hint="default"/>
        <w:lang w:val="uk-UA" w:eastAsia="en-US" w:bidi="ar-SA"/>
      </w:rPr>
    </w:lvl>
    <w:lvl w:ilvl="2" w:tplc="B7026CB8">
      <w:numFmt w:val="bullet"/>
      <w:lvlText w:val="•"/>
      <w:lvlJc w:val="left"/>
      <w:pPr>
        <w:ind w:left="1422" w:hanging="370"/>
      </w:pPr>
      <w:rPr>
        <w:rFonts w:hint="default"/>
        <w:lang w:val="uk-UA" w:eastAsia="en-US" w:bidi="ar-SA"/>
      </w:rPr>
    </w:lvl>
    <w:lvl w:ilvl="3" w:tplc="5CD838CC">
      <w:numFmt w:val="bullet"/>
      <w:lvlText w:val="•"/>
      <w:lvlJc w:val="left"/>
      <w:pPr>
        <w:ind w:left="2094" w:hanging="370"/>
      </w:pPr>
      <w:rPr>
        <w:rFonts w:hint="default"/>
        <w:lang w:val="uk-UA" w:eastAsia="en-US" w:bidi="ar-SA"/>
      </w:rPr>
    </w:lvl>
    <w:lvl w:ilvl="4" w:tplc="7A522FAC">
      <w:numFmt w:val="bullet"/>
      <w:lvlText w:val="•"/>
      <w:lvlJc w:val="left"/>
      <w:pPr>
        <w:ind w:left="2765" w:hanging="370"/>
      </w:pPr>
      <w:rPr>
        <w:rFonts w:hint="default"/>
        <w:lang w:val="uk-UA" w:eastAsia="en-US" w:bidi="ar-SA"/>
      </w:rPr>
    </w:lvl>
    <w:lvl w:ilvl="5" w:tplc="3F64671A">
      <w:numFmt w:val="bullet"/>
      <w:lvlText w:val="•"/>
      <w:lvlJc w:val="left"/>
      <w:pPr>
        <w:ind w:left="3437" w:hanging="370"/>
      </w:pPr>
      <w:rPr>
        <w:rFonts w:hint="default"/>
        <w:lang w:val="uk-UA" w:eastAsia="en-US" w:bidi="ar-SA"/>
      </w:rPr>
    </w:lvl>
    <w:lvl w:ilvl="6" w:tplc="CC5EE3EA">
      <w:numFmt w:val="bullet"/>
      <w:lvlText w:val="•"/>
      <w:lvlJc w:val="left"/>
      <w:pPr>
        <w:ind w:left="4108" w:hanging="370"/>
      </w:pPr>
      <w:rPr>
        <w:rFonts w:hint="default"/>
        <w:lang w:val="uk-UA" w:eastAsia="en-US" w:bidi="ar-SA"/>
      </w:rPr>
    </w:lvl>
    <w:lvl w:ilvl="7" w:tplc="4CDCF020">
      <w:numFmt w:val="bullet"/>
      <w:lvlText w:val="•"/>
      <w:lvlJc w:val="left"/>
      <w:pPr>
        <w:ind w:left="4779" w:hanging="370"/>
      </w:pPr>
      <w:rPr>
        <w:rFonts w:hint="default"/>
        <w:lang w:val="uk-UA" w:eastAsia="en-US" w:bidi="ar-SA"/>
      </w:rPr>
    </w:lvl>
    <w:lvl w:ilvl="8" w:tplc="9ACABF94">
      <w:numFmt w:val="bullet"/>
      <w:lvlText w:val="•"/>
      <w:lvlJc w:val="left"/>
      <w:pPr>
        <w:ind w:left="5451" w:hanging="370"/>
      </w:pPr>
      <w:rPr>
        <w:rFonts w:hint="default"/>
        <w:lang w:val="uk-UA" w:eastAsia="en-US" w:bidi="ar-SA"/>
      </w:rPr>
    </w:lvl>
  </w:abstractNum>
  <w:abstractNum w:abstractNumId="1" w15:restartNumberingAfterBreak="0">
    <w:nsid w:val="44484FA1"/>
    <w:multiLevelType w:val="hybridMultilevel"/>
    <w:tmpl w:val="172AEEB8"/>
    <w:lvl w:ilvl="0" w:tplc="B5D2C3C0">
      <w:start w:val="1"/>
      <w:numFmt w:val="decimal"/>
      <w:lvlText w:val="%1)"/>
      <w:lvlJc w:val="left"/>
      <w:pPr>
        <w:ind w:left="433" w:hanging="222"/>
      </w:pPr>
      <w:rPr>
        <w:rFonts w:ascii="Microsoft Sans Serif" w:eastAsia="Microsoft Sans Serif" w:hAnsi="Microsoft Sans Serif" w:cs="Microsoft Sans Serif" w:hint="default"/>
        <w:spacing w:val="-1"/>
        <w:w w:val="99"/>
        <w:sz w:val="19"/>
        <w:szCs w:val="19"/>
        <w:lang w:val="uk-UA" w:eastAsia="en-US" w:bidi="ar-SA"/>
      </w:rPr>
    </w:lvl>
    <w:lvl w:ilvl="1" w:tplc="13B45832">
      <w:numFmt w:val="bullet"/>
      <w:lvlText w:val="•"/>
      <w:lvlJc w:val="left"/>
      <w:pPr>
        <w:ind w:left="1424" w:hanging="222"/>
      </w:pPr>
      <w:rPr>
        <w:rFonts w:hint="default"/>
        <w:lang w:val="uk-UA" w:eastAsia="en-US" w:bidi="ar-SA"/>
      </w:rPr>
    </w:lvl>
    <w:lvl w:ilvl="2" w:tplc="0DE69088">
      <w:numFmt w:val="bullet"/>
      <w:lvlText w:val="•"/>
      <w:lvlJc w:val="left"/>
      <w:pPr>
        <w:ind w:left="2409" w:hanging="222"/>
      </w:pPr>
      <w:rPr>
        <w:rFonts w:hint="default"/>
        <w:lang w:val="uk-UA" w:eastAsia="en-US" w:bidi="ar-SA"/>
      </w:rPr>
    </w:lvl>
    <w:lvl w:ilvl="3" w:tplc="49E2C48A">
      <w:numFmt w:val="bullet"/>
      <w:lvlText w:val="•"/>
      <w:lvlJc w:val="left"/>
      <w:pPr>
        <w:ind w:left="3393" w:hanging="222"/>
      </w:pPr>
      <w:rPr>
        <w:rFonts w:hint="default"/>
        <w:lang w:val="uk-UA" w:eastAsia="en-US" w:bidi="ar-SA"/>
      </w:rPr>
    </w:lvl>
    <w:lvl w:ilvl="4" w:tplc="673E3788">
      <w:numFmt w:val="bullet"/>
      <w:lvlText w:val="•"/>
      <w:lvlJc w:val="left"/>
      <w:pPr>
        <w:ind w:left="4378" w:hanging="222"/>
      </w:pPr>
      <w:rPr>
        <w:rFonts w:hint="default"/>
        <w:lang w:val="uk-UA" w:eastAsia="en-US" w:bidi="ar-SA"/>
      </w:rPr>
    </w:lvl>
    <w:lvl w:ilvl="5" w:tplc="CF14D9E2">
      <w:numFmt w:val="bullet"/>
      <w:lvlText w:val="•"/>
      <w:lvlJc w:val="left"/>
      <w:pPr>
        <w:ind w:left="5363" w:hanging="222"/>
      </w:pPr>
      <w:rPr>
        <w:rFonts w:hint="default"/>
        <w:lang w:val="uk-UA" w:eastAsia="en-US" w:bidi="ar-SA"/>
      </w:rPr>
    </w:lvl>
    <w:lvl w:ilvl="6" w:tplc="392E1128">
      <w:numFmt w:val="bullet"/>
      <w:lvlText w:val="•"/>
      <w:lvlJc w:val="left"/>
      <w:pPr>
        <w:ind w:left="6347" w:hanging="222"/>
      </w:pPr>
      <w:rPr>
        <w:rFonts w:hint="default"/>
        <w:lang w:val="uk-UA" w:eastAsia="en-US" w:bidi="ar-SA"/>
      </w:rPr>
    </w:lvl>
    <w:lvl w:ilvl="7" w:tplc="8848B664">
      <w:numFmt w:val="bullet"/>
      <w:lvlText w:val="•"/>
      <w:lvlJc w:val="left"/>
      <w:pPr>
        <w:ind w:left="7332" w:hanging="222"/>
      </w:pPr>
      <w:rPr>
        <w:rFonts w:hint="default"/>
        <w:lang w:val="uk-UA" w:eastAsia="en-US" w:bidi="ar-SA"/>
      </w:rPr>
    </w:lvl>
    <w:lvl w:ilvl="8" w:tplc="C21092C2">
      <w:numFmt w:val="bullet"/>
      <w:lvlText w:val="•"/>
      <w:lvlJc w:val="left"/>
      <w:pPr>
        <w:ind w:left="8317" w:hanging="222"/>
      </w:pPr>
      <w:rPr>
        <w:rFonts w:hint="default"/>
        <w:lang w:val="uk-UA" w:eastAsia="en-US" w:bidi="ar-SA"/>
      </w:rPr>
    </w:lvl>
  </w:abstractNum>
  <w:abstractNum w:abstractNumId="2" w15:restartNumberingAfterBreak="0">
    <w:nsid w:val="529E462A"/>
    <w:multiLevelType w:val="hybridMultilevel"/>
    <w:tmpl w:val="EC2CF4CC"/>
    <w:lvl w:ilvl="0" w:tplc="FE688174">
      <w:start w:val="1"/>
      <w:numFmt w:val="decimal"/>
      <w:lvlText w:val="%1."/>
      <w:lvlJc w:val="left"/>
      <w:pPr>
        <w:ind w:left="85" w:hanging="233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uk-UA" w:eastAsia="en-US" w:bidi="ar-SA"/>
      </w:rPr>
    </w:lvl>
    <w:lvl w:ilvl="1" w:tplc="9FA883B6">
      <w:numFmt w:val="bullet"/>
      <w:lvlText w:val="•"/>
      <w:lvlJc w:val="left"/>
      <w:pPr>
        <w:ind w:left="751" w:hanging="233"/>
      </w:pPr>
      <w:rPr>
        <w:rFonts w:hint="default"/>
        <w:lang w:val="uk-UA" w:eastAsia="en-US" w:bidi="ar-SA"/>
      </w:rPr>
    </w:lvl>
    <w:lvl w:ilvl="2" w:tplc="6602AFC8">
      <w:numFmt w:val="bullet"/>
      <w:lvlText w:val="•"/>
      <w:lvlJc w:val="left"/>
      <w:pPr>
        <w:ind w:left="1422" w:hanging="233"/>
      </w:pPr>
      <w:rPr>
        <w:rFonts w:hint="default"/>
        <w:lang w:val="uk-UA" w:eastAsia="en-US" w:bidi="ar-SA"/>
      </w:rPr>
    </w:lvl>
    <w:lvl w:ilvl="3" w:tplc="250A426E">
      <w:numFmt w:val="bullet"/>
      <w:lvlText w:val="•"/>
      <w:lvlJc w:val="left"/>
      <w:pPr>
        <w:ind w:left="2094" w:hanging="233"/>
      </w:pPr>
      <w:rPr>
        <w:rFonts w:hint="default"/>
        <w:lang w:val="uk-UA" w:eastAsia="en-US" w:bidi="ar-SA"/>
      </w:rPr>
    </w:lvl>
    <w:lvl w:ilvl="4" w:tplc="D59669D6">
      <w:numFmt w:val="bullet"/>
      <w:lvlText w:val="•"/>
      <w:lvlJc w:val="left"/>
      <w:pPr>
        <w:ind w:left="2765" w:hanging="233"/>
      </w:pPr>
      <w:rPr>
        <w:rFonts w:hint="default"/>
        <w:lang w:val="uk-UA" w:eastAsia="en-US" w:bidi="ar-SA"/>
      </w:rPr>
    </w:lvl>
    <w:lvl w:ilvl="5" w:tplc="C9DEE1CC">
      <w:numFmt w:val="bullet"/>
      <w:lvlText w:val="•"/>
      <w:lvlJc w:val="left"/>
      <w:pPr>
        <w:ind w:left="3437" w:hanging="233"/>
      </w:pPr>
      <w:rPr>
        <w:rFonts w:hint="default"/>
        <w:lang w:val="uk-UA" w:eastAsia="en-US" w:bidi="ar-SA"/>
      </w:rPr>
    </w:lvl>
    <w:lvl w:ilvl="6" w:tplc="D076D8FC">
      <w:numFmt w:val="bullet"/>
      <w:lvlText w:val="•"/>
      <w:lvlJc w:val="left"/>
      <w:pPr>
        <w:ind w:left="4108" w:hanging="233"/>
      </w:pPr>
      <w:rPr>
        <w:rFonts w:hint="default"/>
        <w:lang w:val="uk-UA" w:eastAsia="en-US" w:bidi="ar-SA"/>
      </w:rPr>
    </w:lvl>
    <w:lvl w:ilvl="7" w:tplc="D764B772">
      <w:numFmt w:val="bullet"/>
      <w:lvlText w:val="•"/>
      <w:lvlJc w:val="left"/>
      <w:pPr>
        <w:ind w:left="4779" w:hanging="233"/>
      </w:pPr>
      <w:rPr>
        <w:rFonts w:hint="default"/>
        <w:lang w:val="uk-UA" w:eastAsia="en-US" w:bidi="ar-SA"/>
      </w:rPr>
    </w:lvl>
    <w:lvl w:ilvl="8" w:tplc="36FA63FE">
      <w:numFmt w:val="bullet"/>
      <w:lvlText w:val="•"/>
      <w:lvlJc w:val="left"/>
      <w:pPr>
        <w:ind w:left="5451" w:hanging="23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1B"/>
    <w:rsid w:val="00056B6B"/>
    <w:rsid w:val="000A4DB3"/>
    <w:rsid w:val="000E5368"/>
    <w:rsid w:val="00180F47"/>
    <w:rsid w:val="001A64B2"/>
    <w:rsid w:val="001B2D5E"/>
    <w:rsid w:val="001D6499"/>
    <w:rsid w:val="001E0119"/>
    <w:rsid w:val="00255DB4"/>
    <w:rsid w:val="002946EC"/>
    <w:rsid w:val="00322B6A"/>
    <w:rsid w:val="00387159"/>
    <w:rsid w:val="003919D7"/>
    <w:rsid w:val="003E6865"/>
    <w:rsid w:val="00407A04"/>
    <w:rsid w:val="004813F7"/>
    <w:rsid w:val="005059C3"/>
    <w:rsid w:val="005E3061"/>
    <w:rsid w:val="00613612"/>
    <w:rsid w:val="006B668A"/>
    <w:rsid w:val="006E6B3D"/>
    <w:rsid w:val="0073168B"/>
    <w:rsid w:val="0075171D"/>
    <w:rsid w:val="00751FDB"/>
    <w:rsid w:val="00820D44"/>
    <w:rsid w:val="008375AF"/>
    <w:rsid w:val="00885897"/>
    <w:rsid w:val="009B772A"/>
    <w:rsid w:val="009C2346"/>
    <w:rsid w:val="00A4640C"/>
    <w:rsid w:val="00A64262"/>
    <w:rsid w:val="00A97578"/>
    <w:rsid w:val="00B87E7B"/>
    <w:rsid w:val="00BC6551"/>
    <w:rsid w:val="00BF75F8"/>
    <w:rsid w:val="00C4636B"/>
    <w:rsid w:val="00C566A8"/>
    <w:rsid w:val="00CB125E"/>
    <w:rsid w:val="00D0159B"/>
    <w:rsid w:val="00DE7CBB"/>
    <w:rsid w:val="00E22281"/>
    <w:rsid w:val="00E5231B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46CCFB6-07C6-4310-B7CF-28C2ADBE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uk-UA"/>
    </w:rPr>
  </w:style>
  <w:style w:type="paragraph" w:styleId="1">
    <w:name w:val="heading 1"/>
    <w:basedOn w:val="a"/>
    <w:uiPriority w:val="1"/>
    <w:qFormat/>
    <w:pPr>
      <w:ind w:left="212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7">
    <w:name w:val="footer"/>
    <w:basedOn w:val="a"/>
    <w:link w:val="a8"/>
    <w:uiPriority w:val="99"/>
    <w:unhideWhenUsed/>
    <w:rsid w:val="001A64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64B2"/>
    <w:rPr>
      <w:rFonts w:ascii="Microsoft Sans Serif" w:eastAsia="Microsoft Sans Serif" w:hAnsi="Microsoft Sans Serif" w:cs="Microsoft Sans Serif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5E30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3061"/>
    <w:rPr>
      <w:rFonts w:ascii="Segoe UI" w:eastAsia="Microsoft Sans Serif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63B31-E1ED-4B7B-95DC-2422E5B5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4134</Words>
  <Characters>2357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ДЛЯ ГОЛОСУВАННЯ</vt:lpstr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ДЛЯ ГОЛОСУВАННЯ</dc:title>
  <dc:creator>Goncharuk Natalia</dc:creator>
  <cp:lastModifiedBy>Олександра Євгеніївна Богач</cp:lastModifiedBy>
  <cp:revision>40</cp:revision>
  <cp:lastPrinted>2022-11-23T06:23:00Z</cp:lastPrinted>
  <dcterms:created xsi:type="dcterms:W3CDTF">2022-11-22T13:06:00Z</dcterms:created>
  <dcterms:modified xsi:type="dcterms:W3CDTF">2022-11-29T08:01:00Z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